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CE690" w14:textId="77777777" w:rsidR="00245CD0" w:rsidRDefault="00000000">
      <w:pPr>
        <w:suppressAutoHyphens/>
        <w:spacing w:before="0"/>
        <w:rPr>
          <w:rStyle w:val="Ohne"/>
          <w:kern w:val="3"/>
        </w:rPr>
      </w:pPr>
      <w:r>
        <w:rPr>
          <w:rFonts w:ascii="Verdana" w:eastAsia="Verdana" w:hAnsi="Verdana" w:cs="Verdana"/>
          <w:b/>
          <w:bCs/>
          <w:kern w:val="3"/>
          <w:sz w:val="22"/>
          <w:szCs w:val="22"/>
          <w:u w:val="single"/>
        </w:rPr>
        <w:br/>
      </w:r>
      <w:r>
        <w:rPr>
          <w:rFonts w:ascii="Verdana" w:hAnsi="Verdana"/>
          <w:b/>
          <w:bCs/>
          <w:kern w:val="3"/>
          <w:sz w:val="22"/>
          <w:szCs w:val="22"/>
          <w:u w:val="single"/>
        </w:rPr>
        <w:t>Pressetext: ****S Wellness- und Kuschelhotel Winzer_Umbau:</w:t>
      </w:r>
      <w:r>
        <w:rPr>
          <w:rFonts w:ascii="Arial Unicode MS" w:eastAsia="Arial Unicode MS" w:hAnsi="Arial Unicode MS" w:cs="Arial Unicode MS"/>
          <w:kern w:val="3"/>
          <w:sz w:val="22"/>
          <w:szCs w:val="22"/>
          <w:u w:val="single"/>
        </w:rPr>
        <w:br/>
      </w:r>
      <w:r>
        <w:rPr>
          <w:rFonts w:ascii="Verdana" w:hAnsi="Verdana"/>
          <w:kern w:val="3"/>
          <w:sz w:val="22"/>
          <w:szCs w:val="22"/>
        </w:rPr>
        <w:t>Zeichen: 2.215</w:t>
      </w:r>
      <w:r>
        <w:rPr>
          <w:rFonts w:ascii="Verdana" w:hAnsi="Verdana"/>
          <w:color w:val="FF0000"/>
          <w:kern w:val="3"/>
          <w:sz w:val="22"/>
          <w:szCs w:val="22"/>
          <w:u w:color="FF0000"/>
        </w:rPr>
        <w:t xml:space="preserve"> </w:t>
      </w:r>
      <w:r>
        <w:rPr>
          <w:rFonts w:ascii="Verdana" w:hAnsi="Verdana"/>
          <w:kern w:val="3"/>
          <w:sz w:val="22"/>
          <w:szCs w:val="22"/>
        </w:rPr>
        <w:t xml:space="preserve">/ Honorarfreier Abdruck / Fotos zum Download auf </w:t>
      </w:r>
      <w:hyperlink r:id="rId6" w:history="1">
        <w:r>
          <w:rPr>
            <w:rStyle w:val="Hyperlink0"/>
          </w:rPr>
          <w:t>www.comma.info</w:t>
        </w:r>
      </w:hyperlink>
      <w:r>
        <w:rPr>
          <w:rStyle w:val="Ohne"/>
          <w:kern w:val="3"/>
        </w:rPr>
        <w:t xml:space="preserve"> </w:t>
      </w:r>
    </w:p>
    <w:p w14:paraId="4685F376" w14:textId="77777777" w:rsidR="00245CD0" w:rsidRDefault="00245CD0">
      <w:pPr>
        <w:spacing w:before="0" w:line="360" w:lineRule="auto"/>
        <w:rPr>
          <w:rStyle w:val="Ohne"/>
          <w:rFonts w:ascii="Verdana" w:eastAsia="Verdana" w:hAnsi="Verdana" w:cs="Verdana"/>
          <w:b/>
          <w:bCs/>
          <w:kern w:val="3"/>
          <w:sz w:val="22"/>
          <w:szCs w:val="22"/>
          <w:u w:val="single"/>
        </w:rPr>
      </w:pPr>
    </w:p>
    <w:p w14:paraId="1BD9C4D8" w14:textId="77777777" w:rsidR="00245CD0" w:rsidRDefault="00000000">
      <w:pPr>
        <w:spacing w:before="0" w:line="360" w:lineRule="auto"/>
        <w:jc w:val="center"/>
      </w:pPr>
      <w:r>
        <w:rPr>
          <w:rStyle w:val="Ohne"/>
          <w:rFonts w:ascii="Verdana" w:hAnsi="Verdana"/>
          <w:b/>
          <w:bCs/>
          <w:i/>
          <w:iCs/>
          <w:sz w:val="22"/>
          <w:szCs w:val="22"/>
        </w:rPr>
        <w:t xml:space="preserve">Der Platz, der im Winzer Nähe schafft, bekommt ein neues Gesicht: </w:t>
      </w:r>
      <w:r>
        <w:rPr>
          <w:rStyle w:val="Ohne"/>
          <w:rFonts w:ascii="Verdana" w:eastAsia="Verdana" w:hAnsi="Verdana" w:cs="Verdana"/>
          <w:b/>
          <w:bCs/>
          <w:i/>
          <w:iCs/>
          <w:sz w:val="22"/>
          <w:szCs w:val="22"/>
        </w:rPr>
        <w:br/>
      </w:r>
      <w:r>
        <w:rPr>
          <w:rStyle w:val="Ohne"/>
          <w:rFonts w:ascii="Verdana" w:hAnsi="Verdana"/>
          <w:b/>
          <w:bCs/>
          <w:i/>
          <w:iCs/>
          <w:sz w:val="22"/>
          <w:szCs w:val="22"/>
        </w:rPr>
        <w:t xml:space="preserve">Im Wellness- &amp; Kuschelhotel entstehen ganz neue Hideaways für die Auszeit zu zweit. </w:t>
      </w:r>
    </w:p>
    <w:p w14:paraId="0C61572E" w14:textId="77777777" w:rsidR="00245CD0" w:rsidRDefault="00245CD0">
      <w:pPr>
        <w:spacing w:before="0" w:line="360" w:lineRule="auto"/>
        <w:jc w:val="center"/>
        <w:rPr>
          <w:rStyle w:val="Ohne"/>
          <w:rFonts w:ascii="Verdana" w:eastAsia="Verdana" w:hAnsi="Verdana" w:cs="Verdana"/>
          <w:b/>
          <w:bCs/>
          <w:sz w:val="22"/>
          <w:szCs w:val="22"/>
        </w:rPr>
      </w:pPr>
    </w:p>
    <w:p w14:paraId="0D5A48D8" w14:textId="77777777" w:rsidR="00245CD0" w:rsidRDefault="00000000">
      <w:pPr>
        <w:spacing w:before="0" w:line="360" w:lineRule="auto"/>
        <w:jc w:val="center"/>
        <w:rPr>
          <w:rStyle w:val="Ohne"/>
          <w:rFonts w:ascii="Verdana" w:eastAsia="Verdana" w:hAnsi="Verdana" w:cs="Verdana"/>
        </w:rPr>
      </w:pPr>
      <w:r>
        <w:rPr>
          <w:rStyle w:val="Ohne"/>
          <w:rFonts w:ascii="Verdana" w:hAnsi="Verdana"/>
          <w:b/>
          <w:bCs/>
          <w:sz w:val="36"/>
          <w:szCs w:val="36"/>
        </w:rPr>
        <w:t xml:space="preserve">Ganz neuer Raum – </w:t>
      </w:r>
      <w:r>
        <w:rPr>
          <w:rStyle w:val="Ohne"/>
          <w:rFonts w:ascii="Verdana" w:hAnsi="Verdana"/>
          <w:b/>
          <w:bCs/>
          <w:sz w:val="36"/>
          <w:szCs w:val="36"/>
        </w:rPr>
        <w:br/>
        <w:t>für Sinnlichkeit. Für Echtheit. Für zwei.</w:t>
      </w:r>
    </w:p>
    <w:p w14:paraId="5BA944BC" w14:textId="77777777" w:rsidR="00245CD0" w:rsidRDefault="00000000">
      <w:pPr>
        <w:pStyle w:val="StandardWeb"/>
        <w:spacing w:before="0" w:after="360" w:line="360" w:lineRule="auto"/>
        <w:jc w:val="both"/>
        <w:rPr>
          <w:rStyle w:val="Ohne"/>
          <w:rFonts w:ascii="Verdana" w:eastAsia="Verdana" w:hAnsi="Verdana" w:cs="Verdana"/>
          <w:sz w:val="22"/>
          <w:szCs w:val="22"/>
        </w:rPr>
      </w:pPr>
      <w:r>
        <w:rPr>
          <w:rStyle w:val="Ohne"/>
          <w:rFonts w:ascii="Verdana" w:hAnsi="Verdana"/>
          <w:sz w:val="22"/>
          <w:szCs w:val="22"/>
        </w:rPr>
        <w:t xml:space="preserve">„Es geht </w:t>
      </w:r>
      <w:proofErr w:type="gramStart"/>
      <w:r>
        <w:rPr>
          <w:rStyle w:val="Ohne"/>
          <w:rFonts w:ascii="Verdana" w:hAnsi="Verdana"/>
          <w:sz w:val="22"/>
          <w:szCs w:val="22"/>
        </w:rPr>
        <w:t>um’s</w:t>
      </w:r>
      <w:proofErr w:type="gramEnd"/>
      <w:r>
        <w:rPr>
          <w:rStyle w:val="Ohne"/>
          <w:rFonts w:ascii="Verdana" w:hAnsi="Verdana"/>
          <w:sz w:val="22"/>
          <w:szCs w:val="22"/>
        </w:rPr>
        <w:t xml:space="preserve"> Feeling, wenn man einen Raum betritt. Ein Ambiente, das zum Kuscheln einlädt“,</w:t>
      </w:r>
      <w:r>
        <w:rPr>
          <w:rStyle w:val="Ohne"/>
          <w:rFonts w:ascii="Verdana" w:hAnsi="Verdana"/>
        </w:rPr>
        <w:t xml:space="preserve"> </w:t>
      </w:r>
      <w:r>
        <w:rPr>
          <w:rStyle w:val="Ohne"/>
          <w:rFonts w:ascii="Verdana" w:hAnsi="Verdana"/>
          <w:sz w:val="22"/>
          <w:szCs w:val="22"/>
        </w:rPr>
        <w:t>erzählt Markus Winzer im Winzers Wellness &amp; Kuschel Podcast zum anstehenden Umbau. Stillstand kennt das Adults-Only Hotel nahe dem Attersee nicht, doch diese Veränderung zählt definitiv zu den größten der letzten Jahre. Im Winzer Stammhaus beginnt ein neues Kapitel: 32 Zimmer und Junior Suiten werden zu insgesamt 27 Junior Suiten und Suiten zusammengelegt und von Grund auf erneuert. Ziel bis September: Neue, noch konsequentere Hideaways für zwei zu schaffen. Dafür setzt das Hotel auf erfahrene Architekten und Partner – und ganz bewusst auf Sinnlichkeit und Raum. Rundbetten, Whirlpools, Kamine, in ausgewählten Suiten auch private Saunen. Großzügige Grundrisse, durchdachte Farbkonzepte und eine reduzierte, warme Gestaltung. Räume, die nicht beeindrucken, sondern berühren wollen. In gelungener Kombination mit exklusiver Kulinarik, 5.000 m² Wellnessfläche und einem Service nach allen Künsten der Gastfreundschaft bilden sie den perfekten Rahmen für Pärchenurlaube – ausgelegt auf Langsamkeit, Zweisamkeit und echtes Abschalten.</w:t>
      </w:r>
    </w:p>
    <w:p w14:paraId="07BEB7F7" w14:textId="77777777" w:rsidR="00245CD0" w:rsidRDefault="00000000">
      <w:pPr>
        <w:pStyle w:val="StandardWeb"/>
        <w:spacing w:before="0" w:after="360" w:line="360" w:lineRule="auto"/>
        <w:jc w:val="both"/>
        <w:rPr>
          <w:rStyle w:val="Ohne"/>
          <w:rFonts w:ascii="Verdana" w:eastAsia="Verdana" w:hAnsi="Verdana" w:cs="Verdana"/>
          <w:sz w:val="22"/>
          <w:szCs w:val="22"/>
        </w:rPr>
      </w:pPr>
      <w:r>
        <w:rPr>
          <w:rStyle w:val="Ohne"/>
          <w:rFonts w:ascii="Verdana" w:hAnsi="Verdana"/>
          <w:b/>
          <w:bCs/>
          <w:sz w:val="22"/>
          <w:szCs w:val="22"/>
        </w:rPr>
        <w:t xml:space="preserve">Signature Suites – für Signature Moments </w:t>
      </w:r>
      <w:r>
        <w:rPr>
          <w:rStyle w:val="Ohne"/>
          <w:rFonts w:ascii="Verdana" w:eastAsia="Verdana" w:hAnsi="Verdana" w:cs="Verdana"/>
          <w:b/>
          <w:bCs/>
          <w:sz w:val="22"/>
          <w:szCs w:val="22"/>
        </w:rPr>
        <w:br/>
      </w:r>
      <w:r>
        <w:rPr>
          <w:rStyle w:val="Ohne"/>
          <w:rFonts w:ascii="Verdana" w:hAnsi="Verdana"/>
          <w:sz w:val="22"/>
          <w:szCs w:val="22"/>
        </w:rPr>
        <w:t xml:space="preserve">Unter den neuen Rückzugsorten wird es auch zwei Signature Suites geben. Eine davon mit privatem Kino für zwei. Eine Art, auf die unterschiedlichen Vorlieben der Gäste zu reagieren, wie Markus Winzer im Podcast erklärt. Der Clou: Neben vom Hotel bereitgestellten Filmen, wird es auch die Möglichkeit geben, selbst mitgebrachte Videos anzusehen. „Vielleicht ein Zusammenschnitt aus den letzten Jahren, möglicherweise sogar in Kombination mit einem Heiratsantrag, ganz privat </w:t>
      </w:r>
      <w:r>
        <w:rPr>
          <w:rStyle w:val="Ohne"/>
          <w:rFonts w:ascii="Verdana" w:hAnsi="Verdana"/>
          <w:sz w:val="22"/>
          <w:szCs w:val="22"/>
        </w:rPr>
        <w:lastRenderedPageBreak/>
        <w:t xml:space="preserve">im eigenen Zimmer.“ Damit sind die neuen Suites Bühne für das, was im Winzer seit jeher im Mittelpunkt steht: echte Nähe und Urlaub, der nicht ablenkt, sondern verbindet. Mit der Wiedereröffnung Ende Juli wird </w:t>
      </w:r>
      <w:proofErr w:type="gramStart"/>
      <w:r>
        <w:rPr>
          <w:rStyle w:val="Ohne"/>
          <w:rFonts w:ascii="Verdana" w:hAnsi="Verdana"/>
          <w:sz w:val="22"/>
          <w:szCs w:val="22"/>
        </w:rPr>
        <w:t>seine Position</w:t>
      </w:r>
      <w:proofErr w:type="gramEnd"/>
      <w:r>
        <w:rPr>
          <w:rStyle w:val="Ohne"/>
          <w:rFonts w:ascii="Verdana" w:hAnsi="Verdana"/>
          <w:sz w:val="22"/>
          <w:szCs w:val="22"/>
        </w:rPr>
        <w:t xml:space="preserve"> als eines der führenden Adults-Only Wellnesshotels für Paare deutlich unterstrichen – mit noch mehr Raum für besondere Momente zu zweit.</w:t>
      </w:r>
    </w:p>
    <w:p w14:paraId="3AA44623" w14:textId="77777777" w:rsidR="00245CD0" w:rsidRDefault="00245CD0">
      <w:pPr>
        <w:pStyle w:val="StandardWeb"/>
        <w:spacing w:before="0" w:after="360" w:line="360" w:lineRule="auto"/>
        <w:jc w:val="both"/>
        <w:rPr>
          <w:rStyle w:val="Ohne"/>
          <w:rFonts w:ascii="Verdana" w:eastAsia="Verdana" w:hAnsi="Verdana" w:cs="Verdana"/>
          <w:b/>
          <w:bCs/>
          <w:u w:val="single"/>
        </w:rPr>
      </w:pPr>
    </w:p>
    <w:p w14:paraId="4B238A86" w14:textId="77777777" w:rsidR="00245CD0" w:rsidRDefault="00000000">
      <w:pPr>
        <w:spacing w:before="0" w:line="360" w:lineRule="auto"/>
        <w:rPr>
          <w:rStyle w:val="Ohne"/>
          <w:rFonts w:ascii="Verdana" w:eastAsia="Verdana" w:hAnsi="Verdana" w:cs="Verdana"/>
          <w:sz w:val="22"/>
          <w:szCs w:val="22"/>
        </w:rPr>
      </w:pPr>
      <w:r>
        <w:rPr>
          <w:rStyle w:val="Ohne"/>
          <w:rFonts w:ascii="Verdana" w:hAnsi="Verdana"/>
          <w:sz w:val="22"/>
          <w:szCs w:val="22"/>
          <w:u w:val="single"/>
        </w:rPr>
        <w:t>Kontaktdaten Hotel:</w:t>
      </w:r>
      <w:r>
        <w:rPr>
          <w:rStyle w:val="Ohne"/>
          <w:rFonts w:ascii="Arial Unicode MS" w:eastAsia="Arial Unicode MS" w:hAnsi="Arial Unicode MS" w:cs="Arial Unicode MS"/>
          <w:sz w:val="22"/>
          <w:szCs w:val="22"/>
          <w:u w:val="single"/>
        </w:rPr>
        <w:br/>
      </w:r>
      <w:r>
        <w:rPr>
          <w:rStyle w:val="Ohne"/>
          <w:rFonts w:ascii="Verdana" w:hAnsi="Verdana"/>
          <w:sz w:val="22"/>
          <w:szCs w:val="22"/>
        </w:rPr>
        <w:t xml:space="preserve">Hotel Winzer </w:t>
      </w:r>
    </w:p>
    <w:p w14:paraId="2D862068" w14:textId="77777777" w:rsidR="00245CD0" w:rsidRDefault="00000000">
      <w:pPr>
        <w:widowControl w:val="0"/>
        <w:spacing w:before="0" w:line="360" w:lineRule="auto"/>
        <w:rPr>
          <w:rStyle w:val="Ohne"/>
          <w:rFonts w:ascii="Verdana" w:eastAsia="Verdana" w:hAnsi="Verdana" w:cs="Verdana"/>
          <w:sz w:val="22"/>
          <w:szCs w:val="22"/>
        </w:rPr>
      </w:pPr>
      <w:r>
        <w:rPr>
          <w:rStyle w:val="Ohne"/>
          <w:rFonts w:ascii="Verdana" w:hAnsi="Verdana"/>
          <w:sz w:val="22"/>
          <w:szCs w:val="22"/>
        </w:rPr>
        <w:t>Kogl 66, A-4880 St. Georgen im Attergau</w:t>
      </w:r>
    </w:p>
    <w:p w14:paraId="0D95F493" w14:textId="77777777" w:rsidR="00245CD0" w:rsidRDefault="00000000">
      <w:pPr>
        <w:widowControl w:val="0"/>
        <w:spacing w:before="0" w:line="360" w:lineRule="auto"/>
        <w:rPr>
          <w:rStyle w:val="Hyperlink10"/>
        </w:rPr>
      </w:pPr>
      <w:r>
        <w:rPr>
          <w:rStyle w:val="Ohne"/>
          <w:rFonts w:ascii="Verdana" w:hAnsi="Verdana"/>
          <w:sz w:val="22"/>
          <w:szCs w:val="22"/>
        </w:rPr>
        <w:t>Tel. +43 (0) 7667 6387</w:t>
      </w:r>
    </w:p>
    <w:p w14:paraId="4CD4671F" w14:textId="77777777" w:rsidR="00245CD0" w:rsidRDefault="00000000">
      <w:pPr>
        <w:widowControl w:val="0"/>
        <w:spacing w:before="0" w:line="360" w:lineRule="auto"/>
        <w:rPr>
          <w:rStyle w:val="Ohne"/>
          <w:rFonts w:ascii="Verdana" w:eastAsia="Verdana" w:hAnsi="Verdana" w:cs="Verdana"/>
          <w:sz w:val="22"/>
          <w:szCs w:val="22"/>
        </w:rPr>
      </w:pPr>
      <w:hyperlink r:id="rId7" w:history="1">
        <w:r>
          <w:rPr>
            <w:rStyle w:val="Hyperlink10"/>
          </w:rPr>
          <w:t>info@hotel-winzer.at</w:t>
        </w:r>
      </w:hyperlink>
      <w:r>
        <w:rPr>
          <w:rStyle w:val="Ohne"/>
          <w:rFonts w:ascii="Verdana" w:hAnsi="Verdana"/>
          <w:sz w:val="22"/>
          <w:szCs w:val="22"/>
        </w:rPr>
        <w:t xml:space="preserve">  | </w:t>
      </w:r>
      <w:hyperlink r:id="rId8" w:history="1">
        <w:r>
          <w:rPr>
            <w:rStyle w:val="Hyperlink10"/>
          </w:rPr>
          <w:t>www.hotel-winzer.at</w:t>
        </w:r>
      </w:hyperlink>
      <w:r>
        <w:rPr>
          <w:rStyle w:val="Hyperlink10"/>
        </w:rPr>
        <w:t xml:space="preserve"> </w:t>
      </w:r>
    </w:p>
    <w:p w14:paraId="0B84E130" w14:textId="77777777" w:rsidR="00245CD0" w:rsidRDefault="00245CD0">
      <w:pPr>
        <w:pStyle w:val="NoteLevel1"/>
        <w:keepNext w:val="0"/>
        <w:spacing w:line="360" w:lineRule="auto"/>
        <w:outlineLvl w:val="9"/>
        <w:rPr>
          <w:rStyle w:val="Hyperlink10"/>
        </w:rPr>
      </w:pPr>
    </w:p>
    <w:p w14:paraId="03BFA883" w14:textId="77777777" w:rsidR="00245CD0" w:rsidRDefault="00000000">
      <w:pPr>
        <w:spacing w:before="0" w:line="360" w:lineRule="auto"/>
      </w:pPr>
      <w:r>
        <w:rPr>
          <w:rStyle w:val="Ohne"/>
          <w:rFonts w:ascii="Verdana" w:hAnsi="Verdana"/>
          <w:sz w:val="22"/>
          <w:szCs w:val="22"/>
          <w:u w:val="single"/>
        </w:rPr>
        <w:t>Pressekontakt:</w:t>
      </w:r>
      <w:r>
        <w:rPr>
          <w:rStyle w:val="Ohne"/>
          <w:rFonts w:ascii="Arial Unicode MS" w:eastAsia="Arial Unicode MS" w:hAnsi="Arial Unicode MS" w:cs="Arial Unicode MS"/>
          <w:sz w:val="22"/>
          <w:szCs w:val="22"/>
          <w:u w:val="single"/>
        </w:rPr>
        <w:br/>
      </w:r>
      <w:r>
        <w:rPr>
          <w:rStyle w:val="Ohne"/>
          <w:rFonts w:ascii="Verdana" w:hAnsi="Verdana"/>
          <w:sz w:val="22"/>
          <w:szCs w:val="22"/>
        </w:rPr>
        <w:t>Comma GmbH</w:t>
      </w:r>
      <w:r>
        <w:rPr>
          <w:rStyle w:val="Ohne"/>
          <w:rFonts w:ascii="Arial Unicode MS" w:eastAsia="Arial Unicode MS" w:hAnsi="Arial Unicode MS" w:cs="Arial Unicode MS"/>
          <w:sz w:val="22"/>
          <w:szCs w:val="22"/>
        </w:rPr>
        <w:br/>
      </w:r>
      <w:r>
        <w:rPr>
          <w:rStyle w:val="Ohne"/>
          <w:rFonts w:ascii="Verdana" w:hAnsi="Verdana"/>
          <w:sz w:val="22"/>
          <w:szCs w:val="22"/>
        </w:rPr>
        <w:t>Nicole Rathgeb-Höll</w:t>
      </w:r>
      <w:r>
        <w:rPr>
          <w:rStyle w:val="Ohne"/>
          <w:rFonts w:ascii="Arial Unicode MS" w:eastAsia="Arial Unicode MS" w:hAnsi="Arial Unicode MS" w:cs="Arial Unicode MS"/>
          <w:sz w:val="22"/>
          <w:szCs w:val="22"/>
        </w:rPr>
        <w:br/>
      </w:r>
      <w:r>
        <w:rPr>
          <w:rStyle w:val="Ohne"/>
          <w:rFonts w:ascii="Verdana" w:hAnsi="Verdana"/>
          <w:sz w:val="22"/>
          <w:szCs w:val="22"/>
        </w:rPr>
        <w:t>Liechtensteinklammstraße 50b, A-5600 St.Johann im Pongau</w:t>
      </w:r>
      <w:r>
        <w:rPr>
          <w:rStyle w:val="Ohne"/>
          <w:rFonts w:ascii="Arial Unicode MS" w:eastAsia="Arial Unicode MS" w:hAnsi="Arial Unicode MS" w:cs="Arial Unicode MS"/>
          <w:sz w:val="22"/>
          <w:szCs w:val="22"/>
        </w:rPr>
        <w:br/>
      </w:r>
      <w:r>
        <w:rPr>
          <w:rStyle w:val="Ohne"/>
          <w:rFonts w:ascii="Verdana" w:hAnsi="Verdana"/>
          <w:sz w:val="22"/>
          <w:szCs w:val="22"/>
        </w:rPr>
        <w:t xml:space="preserve">Tel.: +43 (0) 6412 20805 | </w:t>
      </w:r>
      <w:proofErr w:type="gramStart"/>
      <w:r>
        <w:rPr>
          <w:rStyle w:val="Ohne"/>
          <w:rFonts w:ascii="Verdana" w:hAnsi="Verdana"/>
          <w:sz w:val="22"/>
          <w:szCs w:val="22"/>
        </w:rPr>
        <w:t>Mobil</w:t>
      </w:r>
      <w:proofErr w:type="gramEnd"/>
      <w:r>
        <w:rPr>
          <w:rStyle w:val="Ohne"/>
          <w:rFonts w:ascii="Verdana" w:hAnsi="Verdana"/>
          <w:sz w:val="22"/>
          <w:szCs w:val="22"/>
        </w:rPr>
        <w:t>: +43 (0) 664 142 05 55</w:t>
      </w:r>
      <w:r>
        <w:rPr>
          <w:rStyle w:val="Ohne"/>
          <w:rFonts w:ascii="Arial Unicode MS" w:eastAsia="Arial Unicode MS" w:hAnsi="Arial Unicode MS" w:cs="Arial Unicode MS"/>
          <w:sz w:val="22"/>
          <w:szCs w:val="22"/>
        </w:rPr>
        <w:br/>
      </w:r>
      <w:hyperlink r:id="rId9" w:history="1">
        <w:r>
          <w:rPr>
            <w:rStyle w:val="Hyperlink10"/>
          </w:rPr>
          <w:t>office@comma.info</w:t>
        </w:r>
      </w:hyperlink>
      <w:r>
        <w:rPr>
          <w:rStyle w:val="Ohne"/>
          <w:rFonts w:ascii="Verdana" w:hAnsi="Verdana"/>
          <w:sz w:val="22"/>
          <w:szCs w:val="22"/>
        </w:rPr>
        <w:t xml:space="preserve"> | </w:t>
      </w:r>
      <w:hyperlink r:id="rId10" w:history="1">
        <w:r>
          <w:rPr>
            <w:rStyle w:val="Hyperlink10"/>
          </w:rPr>
          <w:t>www.comma.info</w:t>
        </w:r>
      </w:hyperlink>
    </w:p>
    <w:sectPr w:rsidR="00245CD0">
      <w:headerReference w:type="default" r:id="rId11"/>
      <w:footerReference w:type="default" r:id="rId12"/>
      <w:pgSz w:w="11900" w:h="16840"/>
      <w:pgMar w:top="1417" w:right="1417" w:bottom="993" w:left="1417" w:header="708"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509A8" w14:textId="77777777" w:rsidR="00B924E5" w:rsidRDefault="00B924E5">
      <w:pPr>
        <w:spacing w:before="0" w:line="240" w:lineRule="auto"/>
      </w:pPr>
      <w:r>
        <w:separator/>
      </w:r>
    </w:p>
  </w:endnote>
  <w:endnote w:type="continuationSeparator" w:id="0">
    <w:p w14:paraId="7E49C63A" w14:textId="77777777" w:rsidR="00B924E5" w:rsidRDefault="00B924E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ABC7C" w14:textId="77777777" w:rsidR="00245CD0" w:rsidRDefault="00000000">
    <w:pPr>
      <w:pStyle w:val="Fuzeile"/>
      <w:pBdr>
        <w:top w:val="single" w:sz="4" w:space="0" w:color="A6A6A6"/>
      </w:pBdr>
      <w:tabs>
        <w:tab w:val="clear" w:pos="9072"/>
        <w:tab w:val="right" w:pos="9046"/>
      </w:tabs>
      <w:jc w:val="center"/>
      <w:rPr>
        <w:rFonts w:ascii="Verdana" w:eastAsia="Verdana" w:hAnsi="Verdana" w:cs="Verdana"/>
        <w:color w:val="808080"/>
        <w:sz w:val="22"/>
        <w:szCs w:val="22"/>
        <w:u w:color="808080"/>
      </w:rPr>
    </w:pPr>
    <w:r>
      <w:rPr>
        <w:rFonts w:ascii="Verdana" w:hAnsi="Verdana"/>
        <w:color w:val="808080"/>
        <w:sz w:val="22"/>
        <w:szCs w:val="22"/>
        <w:u w:color="808080"/>
      </w:rPr>
      <w:t xml:space="preserve">Comma </w:t>
    </w:r>
    <w:proofErr w:type="gramStart"/>
    <w:r>
      <w:rPr>
        <w:rFonts w:ascii="Verdana" w:hAnsi="Verdana"/>
        <w:color w:val="808080"/>
        <w:sz w:val="22"/>
        <w:szCs w:val="22"/>
        <w:u w:color="808080"/>
      </w:rPr>
      <w:t>GmbH .</w:t>
    </w:r>
    <w:proofErr w:type="gramEnd"/>
    <w:r>
      <w:rPr>
        <w:rFonts w:ascii="Verdana" w:hAnsi="Verdana"/>
        <w:color w:val="808080"/>
        <w:sz w:val="22"/>
        <w:szCs w:val="22"/>
        <w:u w:color="808080"/>
      </w:rPr>
      <w:t xml:space="preserve"> Liechtensteinklammstr. 50</w:t>
    </w:r>
    <w:proofErr w:type="gramStart"/>
    <w:r>
      <w:rPr>
        <w:rFonts w:ascii="Verdana" w:hAnsi="Verdana"/>
        <w:color w:val="808080"/>
        <w:sz w:val="22"/>
        <w:szCs w:val="22"/>
        <w:u w:color="808080"/>
      </w:rPr>
      <w:t>b .</w:t>
    </w:r>
    <w:proofErr w:type="gramEnd"/>
    <w:r>
      <w:rPr>
        <w:rFonts w:ascii="Verdana" w:hAnsi="Verdana"/>
        <w:color w:val="808080"/>
        <w:sz w:val="22"/>
        <w:szCs w:val="22"/>
        <w:u w:color="808080"/>
      </w:rPr>
      <w:t xml:space="preserve"> </w:t>
    </w:r>
    <w:r>
      <w:rPr>
        <w:rFonts w:ascii="Verdana" w:hAnsi="Verdana"/>
        <w:color w:val="808080"/>
        <w:sz w:val="22"/>
        <w:szCs w:val="22"/>
        <w:u w:color="808080"/>
        <w:lang w:val="en-US"/>
      </w:rPr>
      <w:t xml:space="preserve">A-5600 St. Johann im </w:t>
    </w:r>
    <w:proofErr w:type="gramStart"/>
    <w:r>
      <w:rPr>
        <w:rFonts w:ascii="Verdana" w:hAnsi="Verdana"/>
        <w:color w:val="808080"/>
        <w:sz w:val="22"/>
        <w:szCs w:val="22"/>
        <w:u w:color="808080"/>
        <w:lang w:val="en-US"/>
      </w:rPr>
      <w:t>Pongau .</w:t>
    </w:r>
    <w:proofErr w:type="gramEnd"/>
  </w:p>
  <w:p w14:paraId="772DBB42" w14:textId="77777777" w:rsidR="00245CD0" w:rsidRDefault="00000000">
    <w:pPr>
      <w:pStyle w:val="Fuzeile"/>
      <w:tabs>
        <w:tab w:val="clear" w:pos="9072"/>
        <w:tab w:val="right" w:pos="9046"/>
      </w:tabs>
      <w:jc w:val="center"/>
    </w:pPr>
    <w:proofErr w:type="gramStart"/>
    <w:r>
      <w:rPr>
        <w:rFonts w:ascii="Verdana" w:hAnsi="Verdana"/>
        <w:color w:val="808080"/>
        <w:sz w:val="22"/>
        <w:szCs w:val="22"/>
        <w:u w:color="808080"/>
        <w:lang w:val="en-US"/>
      </w:rPr>
      <w:t>office@comma.info .</w:t>
    </w:r>
    <w:proofErr w:type="gramEnd"/>
    <w:r>
      <w:rPr>
        <w:rFonts w:ascii="Verdana" w:hAnsi="Verdana"/>
        <w:color w:val="808080"/>
        <w:sz w:val="22"/>
        <w:szCs w:val="22"/>
        <w:u w:color="808080"/>
        <w:lang w:val="en-US"/>
      </w:rPr>
      <w:t xml:space="preserve"> www.comma.info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15F0F" w14:textId="77777777" w:rsidR="00B924E5" w:rsidRDefault="00B924E5">
      <w:pPr>
        <w:spacing w:before="0" w:line="240" w:lineRule="auto"/>
      </w:pPr>
      <w:r>
        <w:separator/>
      </w:r>
    </w:p>
  </w:footnote>
  <w:footnote w:type="continuationSeparator" w:id="0">
    <w:p w14:paraId="1F19342B" w14:textId="77777777" w:rsidR="00B924E5" w:rsidRDefault="00B924E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0BAA2" w14:textId="77777777" w:rsidR="00245CD0" w:rsidRDefault="00000000">
    <w:pPr>
      <w:pStyle w:val="Kopfzeile"/>
      <w:tabs>
        <w:tab w:val="clear" w:pos="4536"/>
        <w:tab w:val="clear" w:pos="9072"/>
        <w:tab w:val="left" w:pos="2080"/>
      </w:tabs>
      <w:jc w:val="center"/>
    </w:pPr>
    <w:r>
      <w:rPr>
        <w:rStyle w:val="OhneA"/>
        <w:noProof/>
      </w:rPr>
      <w:drawing>
        <wp:inline distT="0" distB="0" distL="0" distR="0" wp14:anchorId="21ACAAEC" wp14:editId="7825D5C1">
          <wp:extent cx="2172021" cy="523241"/>
          <wp:effectExtent l="0" t="0" r="0" b="0"/>
          <wp:docPr id="1073741825" name="officeArt object" descr="Ein Bild, das Schrift, Logo, Grafiken,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Schrift, Logo, Grafiken, Text enthält.Automatisch generierte Beschreibung" descr="Ein Bild, das Schrift, Logo, Grafiken, Text enthält.Automatisch generierte Beschreibung"/>
                  <pic:cNvPicPr>
                    <a:picLocks noChangeAspect="1"/>
                  </pic:cNvPicPr>
                </pic:nvPicPr>
                <pic:blipFill>
                  <a:blip r:embed="rId1"/>
                  <a:stretch>
                    <a:fillRect/>
                  </a:stretch>
                </pic:blipFill>
                <pic:spPr>
                  <a:xfrm>
                    <a:off x="0" y="0"/>
                    <a:ext cx="2172021" cy="52324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CD0"/>
    <w:rsid w:val="00245CD0"/>
    <w:rsid w:val="00A10FA5"/>
    <w:rsid w:val="00A93A7B"/>
    <w:rsid w:val="00B924E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611A508E"/>
  <w15:docId w15:val="{F8EF94E8-2FAF-0648-AEE0-370F2717B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before="160" w:line="288" w:lineRule="auto"/>
    </w:pPr>
    <w:rPr>
      <w:rFonts w:ascii="Helvetica Neue" w:eastAsia="Helvetica Neue" w:hAnsi="Helvetica Neue" w:cs="Helvetica Neue"/>
      <w:color w:val="000000"/>
      <w:sz w:val="24"/>
      <w:szCs w:val="24"/>
      <w:u w:color="000000"/>
      <w:lang w:val="de-DE"/>
      <w14:textOutline w14:w="12700" w14:cap="flat" w14:cmpd="sng" w14:algn="ctr">
        <w14:noFill/>
        <w14:prstDash w14:val="solid"/>
        <w14:miter w14:lim="400000"/>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pacing w:before="160" w:line="288" w:lineRule="auto"/>
    </w:pPr>
    <w:rPr>
      <w:rFonts w:cs="Arial Unicode MS"/>
      <w:color w:val="000000"/>
      <w:sz w:val="24"/>
      <w:szCs w:val="24"/>
      <w:u w:color="000000"/>
      <w:lang w:val="de-DE"/>
    </w:rPr>
  </w:style>
  <w:style w:type="character" w:customStyle="1" w:styleId="OhneA">
    <w:name w:val="Ohne A"/>
  </w:style>
  <w:style w:type="paragraph" w:styleId="Fuzeile">
    <w:name w:val="footer"/>
    <w:pPr>
      <w:tabs>
        <w:tab w:val="center" w:pos="4536"/>
        <w:tab w:val="right" w:pos="9072"/>
      </w:tabs>
      <w:spacing w:before="160" w:line="288" w:lineRule="auto"/>
    </w:pPr>
    <w:rPr>
      <w:rFonts w:cs="Arial Unicode MS"/>
      <w:color w:val="000000"/>
      <w:sz w:val="24"/>
      <w:szCs w:val="24"/>
      <w:u w:color="000000"/>
      <w:lang w:val="de-DE"/>
    </w:rPr>
  </w:style>
  <w:style w:type="character" w:customStyle="1" w:styleId="Ohne">
    <w:name w:val="Ohne"/>
  </w:style>
  <w:style w:type="character" w:customStyle="1" w:styleId="Hyperlink0">
    <w:name w:val="Hyperlink.0"/>
    <w:basedOn w:val="Ohne"/>
    <w:rPr>
      <w:rFonts w:ascii="Verdana" w:eastAsia="Verdana" w:hAnsi="Verdana" w:cs="Verdana"/>
      <w:kern w:val="3"/>
      <w:sz w:val="22"/>
      <w:szCs w:val="22"/>
    </w:rPr>
  </w:style>
  <w:style w:type="paragraph" w:styleId="StandardWeb">
    <w:name w:val="Normal (Web)"/>
    <w:pPr>
      <w:spacing w:before="100" w:after="100" w:line="288" w:lineRule="auto"/>
    </w:pPr>
    <w:rPr>
      <w:rFonts w:cs="Arial Unicode MS"/>
      <w:color w:val="000000"/>
      <w:sz w:val="24"/>
      <w:szCs w:val="24"/>
      <w:u w:color="000000"/>
      <w:lang w:val="de-DE"/>
    </w:rPr>
  </w:style>
  <w:style w:type="character" w:customStyle="1" w:styleId="Hyperlink10">
    <w:name w:val="Hyperlink.1.0"/>
    <w:rPr>
      <w:rFonts w:ascii="Verdana" w:eastAsia="Verdana" w:hAnsi="Verdana" w:cs="Verdana"/>
      <w:outline w:val="0"/>
      <w:color w:val="0000FF"/>
      <w:sz w:val="22"/>
      <w:szCs w:val="22"/>
      <w:u w:val="single" w:color="0000FF"/>
    </w:rPr>
  </w:style>
  <w:style w:type="paragraph" w:customStyle="1" w:styleId="NoteLevel1">
    <w:name w:val="Note Level 1"/>
    <w:pPr>
      <w:keepNext/>
      <w:spacing w:before="160" w:line="288" w:lineRule="auto"/>
      <w:outlineLvl w:val="0"/>
    </w:pPr>
    <w:rPr>
      <w:rFonts w:ascii="Verdana" w:eastAsia="Verdana" w:hAnsi="Verdana" w:cs="Verdana"/>
      <w:color w:val="000000"/>
      <w:sz w:val="24"/>
      <w:szCs w:val="24"/>
      <w:u w:color="000000"/>
      <w:shd w:val="clear" w:color="auto" w:fill="FFFFFF"/>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hotel-winzer.a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hotel-winzer.at"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mma.info/"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comma.info" TargetMode="External"/><Relationship Id="rId4" Type="http://schemas.openxmlformats.org/officeDocument/2006/relationships/footnotes" Target="footnotes.xml"/><Relationship Id="rId9" Type="http://schemas.openxmlformats.org/officeDocument/2006/relationships/hyperlink" Target="mailto:office@comma.info"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2495</Characters>
  <Application>Microsoft Office Word</Application>
  <DocSecurity>0</DocSecurity>
  <Lines>55</Lines>
  <Paragraphs>12</Paragraphs>
  <ScaleCrop>false</ScaleCrop>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Nicole Rathgeb-Höll</cp:lastModifiedBy>
  <cp:revision>2</cp:revision>
  <dcterms:created xsi:type="dcterms:W3CDTF">2026-02-09T09:54:00Z</dcterms:created>
  <dcterms:modified xsi:type="dcterms:W3CDTF">2026-02-09T09:54:00Z</dcterms:modified>
</cp:coreProperties>
</file>