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167C3E" w14:textId="77777777" w:rsidR="00462075" w:rsidRDefault="00462075">
      <w:pPr>
        <w:spacing w:line="276" w:lineRule="auto"/>
        <w:rPr>
          <w:rFonts w:ascii="Arial" w:hAnsi="Arial" w:cs="Arial"/>
          <w:b/>
          <w:bCs/>
          <w:sz w:val="28"/>
          <w:szCs w:val="28"/>
          <w:lang w:val="en-US"/>
        </w:rPr>
      </w:pPr>
      <w:r>
        <w:rPr>
          <w:rFonts w:ascii="Arial" w:hAnsi="Arial" w:cs="Arial"/>
          <w:b/>
          <w:bCs/>
          <w:sz w:val="28"/>
          <w:szCs w:val="28"/>
          <w:lang w:val="en-US"/>
        </w:rPr>
        <w:t xml:space="preserve">Our planet’s fridge is leaking </w:t>
      </w:r>
    </w:p>
    <w:p w14:paraId="08A93EC1" w14:textId="77777777" w:rsidR="00C71827" w:rsidRDefault="00462075">
      <w:pPr>
        <w:spacing w:line="276" w:lineRule="auto"/>
        <w:rPr>
          <w:rFonts w:ascii="Arial" w:hAnsi="Arial" w:cs="Arial"/>
          <w:lang w:val="en-US"/>
        </w:rPr>
      </w:pPr>
      <w:r>
        <w:rPr>
          <w:rFonts w:ascii="Arial" w:hAnsi="Arial" w:cs="Arial"/>
          <w:b/>
          <w:bCs/>
          <w:lang w:val="en-US"/>
        </w:rPr>
        <w:t>With the help of a unique data set, researchers have shown for the first time that air masses above the Arctic are circulating between high and mid-latitudes significantly faster than they did four decades ago. This has far-reaching consequences.</w:t>
      </w:r>
      <w:r>
        <w:rPr>
          <w:rFonts w:ascii="Arial" w:hAnsi="Arial" w:cs="Arial"/>
          <w:b/>
          <w:bCs/>
          <w:lang w:val="en-US"/>
        </w:rPr>
        <w:br/>
      </w:r>
    </w:p>
    <w:p w14:paraId="5FD918A0" w14:textId="77777777" w:rsidR="00C71827" w:rsidRDefault="00462075">
      <w:pPr>
        <w:spacing w:line="276" w:lineRule="auto"/>
        <w:rPr>
          <w:rFonts w:ascii="Arial" w:hAnsi="Arial" w:cs="Arial"/>
          <w:b/>
          <w:bCs/>
          <w:lang w:val="en-US"/>
        </w:rPr>
      </w:pPr>
      <w:r>
        <w:rPr>
          <w:rFonts w:ascii="Arial" w:hAnsi="Arial" w:cs="Arial"/>
          <w:lang w:val="en-US"/>
        </w:rPr>
        <w:t xml:space="preserve">When we think of the northernmost latitudes, which include the Arctic Ocean as well as parts of Canada, Iceland, Norway, Russia, Greenland, and the Svalbard and </w:t>
      </w:r>
      <w:proofErr w:type="spellStart"/>
      <w:r>
        <w:rPr>
          <w:rFonts w:ascii="Arial" w:hAnsi="Arial" w:cs="Arial"/>
          <w:lang w:val="en-US"/>
        </w:rPr>
        <w:t>Lofoten</w:t>
      </w:r>
      <w:proofErr w:type="spellEnd"/>
      <w:r>
        <w:rPr>
          <w:rFonts w:ascii="Arial" w:hAnsi="Arial" w:cs="Arial"/>
          <w:lang w:val="en-US"/>
        </w:rPr>
        <w:t xml:space="preserve"> archipelagos, we think of snow, ice, and freezing cold. But the Arctic, which some refer to as the planet’s refrigerator, is </w:t>
      </w:r>
      <w:r w:rsidR="004A1946">
        <w:rPr>
          <w:rFonts w:ascii="Arial" w:hAnsi="Arial" w:cs="Arial"/>
          <w:lang w:val="en-US"/>
        </w:rPr>
        <w:t xml:space="preserve">getting </w:t>
      </w:r>
      <w:r>
        <w:rPr>
          <w:rFonts w:ascii="Arial" w:hAnsi="Arial" w:cs="Arial"/>
          <w:lang w:val="en-US"/>
        </w:rPr>
        <w:t>warm</w:t>
      </w:r>
      <w:r w:rsidR="004A1946">
        <w:rPr>
          <w:rFonts w:ascii="Arial" w:hAnsi="Arial" w:cs="Arial"/>
          <w:lang w:val="en-US"/>
        </w:rPr>
        <w:t>er</w:t>
      </w:r>
      <w:r>
        <w:rPr>
          <w:rFonts w:ascii="Arial" w:hAnsi="Arial" w:cs="Arial"/>
          <w:lang w:val="en-US"/>
        </w:rPr>
        <w:t xml:space="preserve"> as a result of the climate crisis. Besides melting large ice masses on land and in the water, global warming is also changing processes in the air layers above the Arctic. Meteorologist Andreas </w:t>
      </w:r>
      <w:proofErr w:type="spellStart"/>
      <w:r>
        <w:rPr>
          <w:rFonts w:ascii="Arial" w:hAnsi="Arial" w:cs="Arial"/>
          <w:lang w:val="en-US"/>
        </w:rPr>
        <w:t>Stohl</w:t>
      </w:r>
      <w:proofErr w:type="spellEnd"/>
      <w:r>
        <w:rPr>
          <w:rFonts w:ascii="Arial" w:hAnsi="Arial" w:cs="Arial"/>
          <w:lang w:val="en-US"/>
        </w:rPr>
        <w:t xml:space="preserve"> from the University of Vienna and his team were able to prove this for the first time.</w:t>
      </w:r>
    </w:p>
    <w:p w14:paraId="269299E7" w14:textId="77777777" w:rsidR="00C71827" w:rsidRDefault="00462075">
      <w:pPr>
        <w:spacing w:line="276" w:lineRule="auto"/>
        <w:rPr>
          <w:rFonts w:ascii="Arial" w:hAnsi="Arial" w:cs="Arial"/>
          <w:lang w:val="en-US"/>
        </w:rPr>
      </w:pPr>
      <w:r>
        <w:rPr>
          <w:rFonts w:ascii="Arial" w:hAnsi="Arial" w:cs="Arial"/>
          <w:b/>
          <w:bCs/>
          <w:lang w:val="en-US"/>
        </w:rPr>
        <w:t>The invisible dome</w:t>
      </w:r>
    </w:p>
    <w:p w14:paraId="6126FC59" w14:textId="77777777" w:rsidR="00C71827" w:rsidRDefault="00462075">
      <w:pPr>
        <w:spacing w:line="276" w:lineRule="auto"/>
        <w:rPr>
          <w:rFonts w:ascii="Arial" w:hAnsi="Arial" w:cs="Arial"/>
          <w:lang w:val="en-US"/>
        </w:rPr>
      </w:pPr>
      <w:r>
        <w:rPr>
          <w:rFonts w:ascii="Arial" w:hAnsi="Arial" w:cs="Arial"/>
          <w:lang w:val="en-US"/>
        </w:rPr>
        <w:t xml:space="preserve">As </w:t>
      </w:r>
      <w:proofErr w:type="spellStart"/>
      <w:r>
        <w:rPr>
          <w:rFonts w:ascii="Arial" w:hAnsi="Arial" w:cs="Arial"/>
          <w:lang w:val="en-US"/>
        </w:rPr>
        <w:t>Stohl</w:t>
      </w:r>
      <w:proofErr w:type="spellEnd"/>
      <w:r>
        <w:rPr>
          <w:rFonts w:ascii="Arial" w:hAnsi="Arial" w:cs="Arial"/>
          <w:lang w:val="en-US"/>
        </w:rPr>
        <w:t xml:space="preserve"> explains, the Arctic is relatively isolated in terms of atmosphere and is hardly ever reached by air masses from the mid-latitudes. “This is because of a cold, stable air mass that lies over the Arctic like a dome,” notes </w:t>
      </w:r>
      <w:proofErr w:type="spellStart"/>
      <w:r>
        <w:rPr>
          <w:rFonts w:ascii="Arial" w:hAnsi="Arial" w:cs="Arial"/>
          <w:lang w:val="en-US"/>
        </w:rPr>
        <w:t>Stohl</w:t>
      </w:r>
      <w:proofErr w:type="spellEnd"/>
      <w:r>
        <w:rPr>
          <w:rFonts w:ascii="Arial" w:hAnsi="Arial" w:cs="Arial"/>
          <w:lang w:val="en-US"/>
        </w:rPr>
        <w:t xml:space="preserve">. This so-called polar dome </w:t>
      </w:r>
      <w:r w:rsidR="004A1946">
        <w:rPr>
          <w:rFonts w:ascii="Arial" w:hAnsi="Arial" w:cs="Arial"/>
          <w:lang w:val="en-US"/>
        </w:rPr>
        <w:t>neatly</w:t>
      </w:r>
      <w:r>
        <w:rPr>
          <w:rFonts w:ascii="Arial" w:hAnsi="Arial" w:cs="Arial"/>
          <w:lang w:val="en-US"/>
        </w:rPr>
        <w:t xml:space="preserve"> separates the Arctic air layers near the ground from the warmer temperatures in the lower latitudes. The resulting temperature difference forces warmer air to rise along the cold boundaries of the dome. This air then enters the Arctic airspace at higher atmospheric levels. </w:t>
      </w:r>
    </w:p>
    <w:p w14:paraId="2FABBC79" w14:textId="77777777" w:rsidR="00C71827" w:rsidRDefault="00462075">
      <w:pPr>
        <w:spacing w:line="276" w:lineRule="auto"/>
        <w:rPr>
          <w:rFonts w:ascii="Arial" w:hAnsi="Arial" w:cs="Arial"/>
          <w:b/>
          <w:bCs/>
          <w:lang w:val="en-US"/>
        </w:rPr>
      </w:pPr>
      <w:r>
        <w:rPr>
          <w:rFonts w:ascii="Arial" w:hAnsi="Arial" w:cs="Arial"/>
          <w:lang w:val="en-US"/>
        </w:rPr>
        <w:t xml:space="preserve">Man-made climate change is now causing a shift in this structure. Andreas </w:t>
      </w:r>
      <w:proofErr w:type="spellStart"/>
      <w:r>
        <w:rPr>
          <w:rFonts w:ascii="Arial" w:hAnsi="Arial" w:cs="Arial"/>
          <w:lang w:val="en-US"/>
        </w:rPr>
        <w:t>Stohl</w:t>
      </w:r>
      <w:proofErr w:type="spellEnd"/>
      <w:r>
        <w:rPr>
          <w:rFonts w:ascii="Arial" w:hAnsi="Arial" w:cs="Arial"/>
          <w:lang w:val="en-US"/>
        </w:rPr>
        <w:t xml:space="preserve"> and his colleagues have demonstrated that the permeability of the dome's boundary has been increasing for around four decades. “This means that the Arctic is becoming less isolated atmospherically,” </w:t>
      </w:r>
      <w:proofErr w:type="spellStart"/>
      <w:r>
        <w:rPr>
          <w:rFonts w:ascii="Arial" w:hAnsi="Arial" w:cs="Arial"/>
          <w:lang w:val="en-US"/>
        </w:rPr>
        <w:t>Stohl</w:t>
      </w:r>
      <w:proofErr w:type="spellEnd"/>
      <w:r>
        <w:rPr>
          <w:rFonts w:ascii="Arial" w:hAnsi="Arial" w:cs="Arial"/>
          <w:lang w:val="en-US"/>
        </w:rPr>
        <w:t xml:space="preserve"> explains. “You could say it is becoming less arctic.” He has now been able to demonstrate this very fact in an FWF-funded project by means of a long-term observation of one indicator: the time it takes for air to leave the Arctic. </w:t>
      </w:r>
    </w:p>
    <w:p w14:paraId="6A6A3523" w14:textId="77777777" w:rsidR="00C71827" w:rsidRDefault="00462075">
      <w:pPr>
        <w:spacing w:line="276" w:lineRule="auto"/>
        <w:rPr>
          <w:rFonts w:ascii="Arial" w:hAnsi="Arial" w:cs="Arial"/>
          <w:lang w:val="en-US"/>
        </w:rPr>
      </w:pPr>
      <w:r>
        <w:rPr>
          <w:rFonts w:ascii="Arial" w:hAnsi="Arial" w:cs="Arial"/>
          <w:b/>
          <w:bCs/>
          <w:lang w:val="en-US"/>
        </w:rPr>
        <w:t>When the air masses mix increasingly</w:t>
      </w:r>
    </w:p>
    <w:p w14:paraId="07856EFD" w14:textId="77777777" w:rsidR="00C71827" w:rsidRDefault="00462075">
      <w:pPr>
        <w:spacing w:line="276" w:lineRule="auto"/>
        <w:rPr>
          <w:rFonts w:ascii="Arial" w:hAnsi="Arial" w:cs="Arial"/>
          <w:lang w:val="en-US"/>
        </w:rPr>
      </w:pPr>
      <w:r>
        <w:rPr>
          <w:rFonts w:ascii="Arial" w:hAnsi="Arial" w:cs="Arial"/>
          <w:lang w:val="en-US"/>
        </w:rPr>
        <w:t xml:space="preserve">Using complex data analyses, the Vienna-based research group determined the residence time of air masses in the lower air layers north of latitude 70 degrees north , which is approximately as far north as the Arctic city of </w:t>
      </w:r>
      <w:proofErr w:type="spellStart"/>
      <w:r>
        <w:rPr>
          <w:rFonts w:ascii="Arial" w:hAnsi="Arial" w:cs="Arial"/>
          <w:lang w:val="en-US"/>
        </w:rPr>
        <w:t>Tromsø</w:t>
      </w:r>
      <w:proofErr w:type="spellEnd"/>
      <w:r>
        <w:rPr>
          <w:rFonts w:ascii="Arial" w:hAnsi="Arial" w:cs="Arial"/>
          <w:lang w:val="en-US"/>
        </w:rPr>
        <w:t xml:space="preserve">. The result: between 1980 and 2023, these air masses resided in the Arctic for an average of around 12 days in summer and around seven days in winter. </w:t>
      </w:r>
    </w:p>
    <w:p w14:paraId="24FF8946" w14:textId="77777777" w:rsidR="00C71827" w:rsidRDefault="00462075">
      <w:pPr>
        <w:spacing w:line="276" w:lineRule="auto"/>
        <w:rPr>
          <w:rFonts w:ascii="Arial" w:hAnsi="Arial" w:cs="Arial"/>
          <w:b/>
          <w:bCs/>
          <w:lang w:val="en-US"/>
        </w:rPr>
      </w:pPr>
      <w:r>
        <w:rPr>
          <w:rFonts w:ascii="Arial" w:hAnsi="Arial" w:cs="Arial"/>
          <w:lang w:val="en-US"/>
        </w:rPr>
        <w:t xml:space="preserve">Over the past four decades, the Arctic has become increasingly similar to mid-latitudes in this respect – particularly in spring and fall. Between March and May, cold air masses remained near the surface for 1.4 days less than in the 1980s. Between September and October, they remained for 0.9 days less. “Our data shows that the transport of air masses from mid-latitudes to the Arctic is becoming more efficient throughout the year,” says Andreas </w:t>
      </w:r>
      <w:proofErr w:type="spellStart"/>
      <w:r>
        <w:rPr>
          <w:rFonts w:ascii="Arial" w:hAnsi="Arial" w:cs="Arial"/>
          <w:lang w:val="en-US"/>
        </w:rPr>
        <w:t>Stohl</w:t>
      </w:r>
      <w:proofErr w:type="spellEnd"/>
      <w:r>
        <w:rPr>
          <w:rFonts w:ascii="Arial" w:hAnsi="Arial" w:cs="Arial"/>
          <w:lang w:val="en-US"/>
        </w:rPr>
        <w:t>. This is not only happening near the ground. Even at an altitude of eight kilometers above sea level, the air in April is now moving away from the Arctic ten percent faster than it did around 40 years ago.</w:t>
      </w:r>
    </w:p>
    <w:p w14:paraId="7A420018" w14:textId="77777777" w:rsidR="00C71827" w:rsidRDefault="00462075">
      <w:pPr>
        <w:spacing w:line="276" w:lineRule="auto"/>
        <w:rPr>
          <w:rFonts w:ascii="Arial" w:hAnsi="Arial" w:cs="Arial"/>
          <w:lang w:val="en-US"/>
        </w:rPr>
      </w:pPr>
      <w:r>
        <w:rPr>
          <w:rFonts w:ascii="Arial" w:hAnsi="Arial" w:cs="Arial"/>
          <w:b/>
          <w:bCs/>
          <w:lang w:val="en-US"/>
        </w:rPr>
        <w:t>Why the fridge is leaking</w:t>
      </w:r>
    </w:p>
    <w:p w14:paraId="510A855D" w14:textId="77777777" w:rsidR="00C71827" w:rsidRDefault="00462075">
      <w:pPr>
        <w:spacing w:line="276" w:lineRule="auto"/>
        <w:rPr>
          <w:rFonts w:ascii="Arial" w:hAnsi="Arial" w:cs="Arial"/>
          <w:lang w:val="en-US"/>
        </w:rPr>
      </w:pPr>
      <w:r>
        <w:rPr>
          <w:rFonts w:ascii="Arial" w:hAnsi="Arial" w:cs="Arial"/>
          <w:lang w:val="en-US"/>
        </w:rPr>
        <w:t xml:space="preserve">But why is that? The most important reason is what is known as Arctic amplification. This means that the temperature in the Arctic is rising faster than the global average. Feedback </w:t>
      </w:r>
      <w:r>
        <w:rPr>
          <w:rFonts w:ascii="Arial" w:hAnsi="Arial" w:cs="Arial"/>
          <w:lang w:val="en-US"/>
        </w:rPr>
        <w:lastRenderedPageBreak/>
        <w:t xml:space="preserve">processes play an important role in this regard. Arctic sea ice and white land areas covered by glaciers and snow reflect radiation back into the atmosphere. </w:t>
      </w:r>
    </w:p>
    <w:p w14:paraId="1BAB2950" w14:textId="77777777" w:rsidR="00C71827" w:rsidRDefault="00462075">
      <w:pPr>
        <w:spacing w:line="276" w:lineRule="auto"/>
        <w:rPr>
          <w:rFonts w:ascii="Arial" w:hAnsi="Arial" w:cs="Arial"/>
          <w:lang w:val="en-US"/>
        </w:rPr>
      </w:pPr>
      <w:r>
        <w:rPr>
          <w:rFonts w:ascii="Arial" w:hAnsi="Arial" w:cs="Arial"/>
          <w:lang w:val="en-US"/>
        </w:rPr>
        <w:t xml:space="preserve">“When the ice and snow melt, the dark sea surface is revealed, which absorbs a large part of the radiation. This in turn leads to greater warming,” explains Andreas </w:t>
      </w:r>
      <w:proofErr w:type="spellStart"/>
      <w:r>
        <w:rPr>
          <w:rFonts w:ascii="Arial" w:hAnsi="Arial" w:cs="Arial"/>
          <w:lang w:val="en-US"/>
        </w:rPr>
        <w:t>Stohl</w:t>
      </w:r>
      <w:proofErr w:type="spellEnd"/>
      <w:r>
        <w:rPr>
          <w:rFonts w:ascii="Arial" w:hAnsi="Arial" w:cs="Arial"/>
          <w:lang w:val="en-US"/>
        </w:rPr>
        <w:t xml:space="preserve">. </w:t>
      </w:r>
    </w:p>
    <w:p w14:paraId="105CA474" w14:textId="77777777" w:rsidR="00C71827" w:rsidRDefault="00462075">
      <w:pPr>
        <w:spacing w:line="276" w:lineRule="auto"/>
        <w:rPr>
          <w:rFonts w:ascii="Arial" w:hAnsi="Arial" w:cs="Arial"/>
          <w:lang w:val="en-US"/>
        </w:rPr>
      </w:pPr>
      <w:r>
        <w:rPr>
          <w:rFonts w:ascii="Arial" w:hAnsi="Arial" w:cs="Arial"/>
          <w:lang w:val="en-US"/>
        </w:rPr>
        <w:t>Rising surface temperatures and the decline of snow and ice on the sea and mainland are also causing the lower atmospheric layers of the Arctic to become warmer. The temperature difference between these layers and the air from the mid-latitudes makes the Arctic dome more permeable.</w:t>
      </w:r>
    </w:p>
    <w:p w14:paraId="4D1DA711" w14:textId="77777777" w:rsidR="00C71827" w:rsidRDefault="00462075">
      <w:pPr>
        <w:spacing w:line="276" w:lineRule="auto"/>
        <w:rPr>
          <w:rFonts w:ascii="Arial" w:hAnsi="Arial" w:cs="Arial"/>
          <w:b/>
          <w:bCs/>
          <w:lang w:val="en-US"/>
        </w:rPr>
      </w:pPr>
      <w:r>
        <w:rPr>
          <w:rFonts w:ascii="Arial" w:hAnsi="Arial" w:cs="Arial"/>
          <w:lang w:val="en-US"/>
        </w:rPr>
        <w:t xml:space="preserve">“Our findings show that air masses are now moving much more efficiently between the Arctic and the mid-latitudes,” reports </w:t>
      </w:r>
      <w:proofErr w:type="spellStart"/>
      <w:r>
        <w:rPr>
          <w:rFonts w:ascii="Arial" w:hAnsi="Arial" w:cs="Arial"/>
          <w:lang w:val="en-US"/>
        </w:rPr>
        <w:t>Stohl</w:t>
      </w:r>
      <w:proofErr w:type="spellEnd"/>
      <w:r>
        <w:rPr>
          <w:rFonts w:ascii="Arial" w:hAnsi="Arial" w:cs="Arial"/>
          <w:lang w:val="en-US"/>
        </w:rPr>
        <w:t>. The Arctic is becoming less and less atmospherically isolated. It would be fair to say that the refrigerator has a leak.</w:t>
      </w:r>
    </w:p>
    <w:p w14:paraId="059F2879" w14:textId="77777777" w:rsidR="00C71827" w:rsidRDefault="00462075">
      <w:pPr>
        <w:spacing w:line="276" w:lineRule="auto"/>
        <w:rPr>
          <w:rFonts w:ascii="Arial" w:hAnsi="Arial" w:cs="Arial"/>
          <w:lang w:val="en-US"/>
        </w:rPr>
      </w:pPr>
      <w:r>
        <w:rPr>
          <w:rFonts w:ascii="Arial" w:hAnsi="Arial" w:cs="Arial"/>
          <w:b/>
          <w:bCs/>
          <w:lang w:val="en-US"/>
        </w:rPr>
        <w:t xml:space="preserve">Dramatic, but not surprising </w:t>
      </w:r>
    </w:p>
    <w:p w14:paraId="45E04FA5" w14:textId="77777777" w:rsidR="00C71827" w:rsidRDefault="00462075">
      <w:pPr>
        <w:spacing w:line="276" w:lineRule="auto"/>
        <w:rPr>
          <w:rFonts w:ascii="Arial" w:hAnsi="Arial" w:cs="Arial"/>
          <w:lang w:val="en-US"/>
        </w:rPr>
      </w:pPr>
      <w:r>
        <w:rPr>
          <w:rFonts w:ascii="Arial" w:hAnsi="Arial" w:cs="Arial"/>
          <w:lang w:val="en-US"/>
        </w:rPr>
        <w:t xml:space="preserve">Andreas </w:t>
      </w:r>
      <w:proofErr w:type="spellStart"/>
      <w:r>
        <w:rPr>
          <w:rFonts w:ascii="Arial" w:hAnsi="Arial" w:cs="Arial"/>
          <w:lang w:val="en-US"/>
        </w:rPr>
        <w:t>Stohl</w:t>
      </w:r>
      <w:proofErr w:type="spellEnd"/>
      <w:r>
        <w:rPr>
          <w:rFonts w:ascii="Arial" w:hAnsi="Arial" w:cs="Arial"/>
          <w:lang w:val="en-US"/>
        </w:rPr>
        <w:t xml:space="preserve"> and his colleagues were not surprised by these results. “But so far, no one had documented them,” says </w:t>
      </w:r>
      <w:proofErr w:type="spellStart"/>
      <w:r>
        <w:rPr>
          <w:rFonts w:ascii="Arial" w:hAnsi="Arial" w:cs="Arial"/>
          <w:lang w:val="en-US"/>
        </w:rPr>
        <w:t>Stohl</w:t>
      </w:r>
      <w:proofErr w:type="spellEnd"/>
      <w:r>
        <w:rPr>
          <w:rFonts w:ascii="Arial" w:hAnsi="Arial" w:cs="Arial"/>
          <w:lang w:val="en-US"/>
        </w:rPr>
        <w:t>. One of the reasons was that there was a lack of appropriate data to substantiate these developments.</w:t>
      </w:r>
    </w:p>
    <w:p w14:paraId="495C54CB" w14:textId="77777777" w:rsidR="00C71827" w:rsidRDefault="00462075">
      <w:pPr>
        <w:spacing w:line="276" w:lineRule="auto"/>
        <w:rPr>
          <w:rFonts w:ascii="Arial" w:hAnsi="Arial" w:cs="Arial"/>
          <w:lang w:val="en-US"/>
        </w:rPr>
      </w:pPr>
      <w:r>
        <w:rPr>
          <w:rFonts w:ascii="Arial" w:hAnsi="Arial" w:cs="Arial"/>
          <w:lang w:val="en-US"/>
        </w:rPr>
        <w:t>Many meteorological studies analyze existing data, such as data sets on temperature, air pressure, humidity, wind direction, and wind speed, which have been recorded for decades in many places by measuring instruments such as barometers, weather balloons, satellites, weather buoys, aircraft, and weather observation ships. These data enable researchers to track how the temperature at a given location has changed over a long period of time.</w:t>
      </w:r>
    </w:p>
    <w:p w14:paraId="762DC024" w14:textId="77777777" w:rsidR="00C71827" w:rsidRDefault="00462075">
      <w:pPr>
        <w:spacing w:line="276" w:lineRule="auto"/>
        <w:rPr>
          <w:rFonts w:ascii="Arial" w:hAnsi="Arial" w:cs="Arial"/>
          <w:b/>
          <w:bCs/>
          <w:lang w:val="en-US"/>
        </w:rPr>
      </w:pPr>
      <w:r>
        <w:rPr>
          <w:rFonts w:ascii="Arial" w:hAnsi="Arial" w:cs="Arial"/>
          <w:lang w:val="en-US"/>
        </w:rPr>
        <w:t>“</w:t>
      </w:r>
      <w:r w:rsidR="004A1946">
        <w:rPr>
          <w:rFonts w:ascii="Arial" w:hAnsi="Arial" w:cs="Arial"/>
          <w:lang w:val="en-US"/>
        </w:rPr>
        <w:t>The thing is</w:t>
      </w:r>
      <w:r>
        <w:rPr>
          <w:rFonts w:ascii="Arial" w:hAnsi="Arial" w:cs="Arial"/>
          <w:lang w:val="en-US"/>
        </w:rPr>
        <w:t xml:space="preserve">, we cannot use these data sets to plot air movements,” explains </w:t>
      </w:r>
      <w:proofErr w:type="spellStart"/>
      <w:r>
        <w:rPr>
          <w:rFonts w:ascii="Arial" w:hAnsi="Arial" w:cs="Arial"/>
          <w:lang w:val="en-US"/>
        </w:rPr>
        <w:t>Stohl</w:t>
      </w:r>
      <w:proofErr w:type="spellEnd"/>
      <w:r>
        <w:rPr>
          <w:rFonts w:ascii="Arial" w:hAnsi="Arial" w:cs="Arial"/>
          <w:lang w:val="en-US"/>
        </w:rPr>
        <w:t xml:space="preserve">. Researchers can use them only to a limited extent to track how polluted air particles are transported through the atmosphere or where water that falls as heavy precipitation comes from. Or, indeed, how fast air from the Arctic moves on. </w:t>
      </w:r>
    </w:p>
    <w:p w14:paraId="54312175" w14:textId="77777777" w:rsidR="00C71827" w:rsidRDefault="00462075">
      <w:pPr>
        <w:spacing w:line="276" w:lineRule="auto"/>
        <w:rPr>
          <w:rFonts w:ascii="Arial" w:hAnsi="Arial" w:cs="Arial"/>
          <w:lang w:val="en-US"/>
        </w:rPr>
      </w:pPr>
      <w:r>
        <w:rPr>
          <w:rFonts w:ascii="Arial" w:hAnsi="Arial" w:cs="Arial"/>
          <w:b/>
          <w:bCs/>
          <w:lang w:val="en-US"/>
        </w:rPr>
        <w:t>A data set called LARA</w:t>
      </w:r>
    </w:p>
    <w:p w14:paraId="7BDD736C" w14:textId="77777777" w:rsidR="00C71827" w:rsidRDefault="00462075">
      <w:pPr>
        <w:spacing w:line="276" w:lineRule="auto"/>
        <w:rPr>
          <w:rFonts w:ascii="Arial" w:hAnsi="Arial" w:cs="Arial"/>
          <w:lang w:val="en-US"/>
        </w:rPr>
      </w:pPr>
      <w:r>
        <w:rPr>
          <w:rFonts w:ascii="Arial" w:hAnsi="Arial" w:cs="Arial"/>
          <w:lang w:val="en-US"/>
        </w:rPr>
        <w:t xml:space="preserve">Under the lead of astrophysicist Lucie </w:t>
      </w:r>
      <w:proofErr w:type="spellStart"/>
      <w:r>
        <w:rPr>
          <w:rFonts w:ascii="Arial" w:hAnsi="Arial" w:cs="Arial"/>
          <w:lang w:val="en-US"/>
        </w:rPr>
        <w:t>Bakels</w:t>
      </w:r>
      <w:proofErr w:type="spellEnd"/>
      <w:r>
        <w:rPr>
          <w:rFonts w:ascii="Arial" w:hAnsi="Arial" w:cs="Arial"/>
          <w:lang w:val="en-US"/>
        </w:rPr>
        <w:t xml:space="preserve">, who </w:t>
      </w:r>
      <w:r w:rsidR="004A1946">
        <w:rPr>
          <w:rFonts w:ascii="Arial" w:hAnsi="Arial" w:cs="Arial"/>
          <w:lang w:val="en-US"/>
        </w:rPr>
        <w:t>currently</w:t>
      </w:r>
      <w:r>
        <w:rPr>
          <w:rFonts w:ascii="Arial" w:hAnsi="Arial" w:cs="Arial"/>
          <w:lang w:val="en-US"/>
        </w:rPr>
        <w:t xml:space="preserve"> conducts research at Stockholm University, </w:t>
      </w:r>
      <w:proofErr w:type="spellStart"/>
      <w:r>
        <w:rPr>
          <w:rFonts w:ascii="Arial" w:hAnsi="Arial" w:cs="Arial"/>
          <w:lang w:val="en-US"/>
        </w:rPr>
        <w:t>Stohl</w:t>
      </w:r>
      <w:proofErr w:type="spellEnd"/>
      <w:r>
        <w:rPr>
          <w:rFonts w:ascii="Arial" w:hAnsi="Arial" w:cs="Arial"/>
          <w:lang w:val="en-US"/>
        </w:rPr>
        <w:t xml:space="preserve"> and his team have now created a globally unique data set named LARA, short for Lagrangian Reanalysis. </w:t>
      </w:r>
    </w:p>
    <w:p w14:paraId="79A1E1FA" w14:textId="77777777" w:rsidR="00C71827" w:rsidRDefault="00462075">
      <w:pPr>
        <w:spacing w:line="276" w:lineRule="auto"/>
        <w:rPr>
          <w:rFonts w:ascii="Arial" w:hAnsi="Arial" w:cs="Arial"/>
          <w:lang w:val="en-US"/>
        </w:rPr>
      </w:pPr>
      <w:r>
        <w:rPr>
          <w:rFonts w:ascii="Arial" w:hAnsi="Arial" w:cs="Arial"/>
          <w:lang w:val="en-US"/>
        </w:rPr>
        <w:t xml:space="preserve">For their project, the team used a grid point representation of a data set from the European Center for Medium-Range Weather Forecasts (ECMWF). With this representation they operated a model that can represent air movements. LARA allows the movement of six million virtual air particles to be tracked hourly – covering a period from 1940 to 2023. “It took several months to calculate the data set,” says Andreas </w:t>
      </w:r>
      <w:proofErr w:type="spellStart"/>
      <w:r>
        <w:rPr>
          <w:rFonts w:ascii="Arial" w:hAnsi="Arial" w:cs="Arial"/>
          <w:lang w:val="en-US"/>
        </w:rPr>
        <w:t>Stohl</w:t>
      </w:r>
      <w:proofErr w:type="spellEnd"/>
      <w:r>
        <w:rPr>
          <w:rFonts w:ascii="Arial" w:hAnsi="Arial" w:cs="Arial"/>
          <w:lang w:val="en-US"/>
        </w:rPr>
        <w:t xml:space="preserve">. The set comprises around 320 terabytes of data and has enabled the researchers for the first time to prove that the Arctic is less isolated atmospherically now than it was a few decades ago. </w:t>
      </w:r>
    </w:p>
    <w:p w14:paraId="52673BD0" w14:textId="77777777" w:rsidR="00C71827" w:rsidRDefault="00462075">
      <w:pPr>
        <w:spacing w:line="276" w:lineRule="auto"/>
        <w:rPr>
          <w:rFonts w:ascii="Arial" w:hAnsi="Arial" w:cs="Arial"/>
          <w:b/>
          <w:bCs/>
          <w:lang w:val="en-US"/>
        </w:rPr>
      </w:pPr>
      <w:r>
        <w:rPr>
          <w:rFonts w:ascii="Arial" w:hAnsi="Arial" w:cs="Arial"/>
          <w:lang w:val="en-US"/>
        </w:rPr>
        <w:t xml:space="preserve">This development has far-reaching, complex consequences. “For example, we are now seeing a growing number of what are called atmospheric rivers in the Arctic. This is a direct consequence of the fact that the Arctic is becoming less isolated,” notes </w:t>
      </w:r>
      <w:proofErr w:type="spellStart"/>
      <w:r>
        <w:rPr>
          <w:rFonts w:ascii="Arial" w:hAnsi="Arial" w:cs="Arial"/>
          <w:lang w:val="en-US"/>
        </w:rPr>
        <w:t>Stohl</w:t>
      </w:r>
      <w:proofErr w:type="spellEnd"/>
      <w:r>
        <w:rPr>
          <w:rFonts w:ascii="Arial" w:hAnsi="Arial" w:cs="Arial"/>
          <w:lang w:val="en-US"/>
        </w:rPr>
        <w:t xml:space="preserve">. These moisture-saturated bands of air are several hundred kilometers long and transport water vapor from the tropics. By now they are also reaching the far north. “If precipitation falls more often as rain, the atmospheric rivers can cause melting events over Greenland, for example,” explains </w:t>
      </w:r>
      <w:proofErr w:type="spellStart"/>
      <w:r>
        <w:rPr>
          <w:rFonts w:ascii="Arial" w:hAnsi="Arial" w:cs="Arial"/>
          <w:lang w:val="en-US"/>
        </w:rPr>
        <w:t>Stohl</w:t>
      </w:r>
      <w:proofErr w:type="spellEnd"/>
      <w:r>
        <w:rPr>
          <w:rFonts w:ascii="Arial" w:hAnsi="Arial" w:cs="Arial"/>
          <w:lang w:val="en-US"/>
        </w:rPr>
        <w:t>.</w:t>
      </w:r>
    </w:p>
    <w:p w14:paraId="5D6E8E7A" w14:textId="77777777" w:rsidR="00C71827" w:rsidRDefault="00462075">
      <w:pPr>
        <w:spacing w:line="276" w:lineRule="auto"/>
        <w:rPr>
          <w:rFonts w:ascii="Arial" w:hAnsi="Arial" w:cs="Arial"/>
          <w:lang w:val="en-US"/>
        </w:rPr>
      </w:pPr>
      <w:r>
        <w:rPr>
          <w:rFonts w:ascii="Arial" w:hAnsi="Arial" w:cs="Arial"/>
          <w:b/>
          <w:bCs/>
          <w:lang w:val="en-US"/>
        </w:rPr>
        <w:lastRenderedPageBreak/>
        <w:t>A tool for future extremes</w:t>
      </w:r>
    </w:p>
    <w:p w14:paraId="755CB815" w14:textId="77777777" w:rsidR="00C71827" w:rsidRDefault="00462075">
      <w:pPr>
        <w:spacing w:line="276" w:lineRule="auto"/>
        <w:rPr>
          <w:rFonts w:ascii="Arial" w:hAnsi="Arial" w:cs="Arial"/>
          <w:b/>
          <w:bCs/>
          <w:lang w:val="en-US"/>
        </w:rPr>
      </w:pPr>
      <w:r>
        <w:rPr>
          <w:rFonts w:ascii="Arial" w:hAnsi="Arial" w:cs="Arial"/>
          <w:lang w:val="en-US"/>
        </w:rPr>
        <w:t xml:space="preserve">The LARA data set is now freely accessible to researchers across the globe. Andreas </w:t>
      </w:r>
      <w:proofErr w:type="spellStart"/>
      <w:r>
        <w:rPr>
          <w:rFonts w:ascii="Arial" w:hAnsi="Arial" w:cs="Arial"/>
          <w:lang w:val="en-US"/>
        </w:rPr>
        <w:t>Stohl</w:t>
      </w:r>
      <w:proofErr w:type="spellEnd"/>
      <w:r>
        <w:rPr>
          <w:rFonts w:ascii="Arial" w:hAnsi="Arial" w:cs="Arial"/>
          <w:lang w:val="en-US"/>
        </w:rPr>
        <w:t xml:space="preserve"> assumes that it could become the basis for many further studies. It helps, inter alia, to trace the origin of air pollutants or heavy precipitation events, as well as the movement and change of jet streams, global wind systems, and heat flows. Andreas </w:t>
      </w:r>
      <w:proofErr w:type="spellStart"/>
      <w:r>
        <w:rPr>
          <w:rFonts w:ascii="Arial" w:hAnsi="Arial" w:cs="Arial"/>
          <w:lang w:val="en-US"/>
        </w:rPr>
        <w:t>Stohl</w:t>
      </w:r>
      <w:proofErr w:type="spellEnd"/>
      <w:r>
        <w:rPr>
          <w:rFonts w:ascii="Arial" w:hAnsi="Arial" w:cs="Arial"/>
          <w:lang w:val="en-US"/>
        </w:rPr>
        <w:t xml:space="preserve"> and his colleagues are currently using LARA to find out where the moisture came from that caused flooding in large parts of Lower Austria in September 2024. In a warming world, there will be no shortage of further applications. “We have many ideas to pursue,” says the meteorologist.</w:t>
      </w:r>
    </w:p>
    <w:p w14:paraId="010EEEB3" w14:textId="12C2A923" w:rsidR="00C71827" w:rsidRPr="00FB7099" w:rsidRDefault="00462075">
      <w:pPr>
        <w:spacing w:line="276" w:lineRule="auto"/>
        <w:rPr>
          <w:lang w:val="en-US"/>
        </w:rPr>
      </w:pPr>
      <w:r>
        <w:rPr>
          <w:rFonts w:ascii="Arial" w:hAnsi="Arial" w:cs="Arial"/>
          <w:b/>
          <w:bCs/>
          <w:lang w:val="en-US"/>
        </w:rPr>
        <w:t>About</w:t>
      </w:r>
      <w:r w:rsidR="00FB7099">
        <w:rPr>
          <w:rFonts w:ascii="Arial" w:hAnsi="Arial" w:cs="Arial"/>
          <w:b/>
          <w:bCs/>
          <w:lang w:val="en-US"/>
        </w:rPr>
        <w:t xml:space="preserve"> the researcher</w:t>
      </w:r>
    </w:p>
    <w:p w14:paraId="435E6C12" w14:textId="1BE69FE7" w:rsidR="00C71827" w:rsidRPr="00734B62" w:rsidRDefault="00EF4719">
      <w:pPr>
        <w:spacing w:line="276" w:lineRule="auto"/>
        <w:rPr>
          <w:rFonts w:ascii="Arial" w:hAnsi="Arial" w:cs="Arial"/>
          <w:lang w:val="en-US"/>
        </w:rPr>
      </w:pPr>
      <w:hyperlink r:id="rId7" w:history="1">
        <w:r w:rsidR="00462075">
          <w:rPr>
            <w:rStyle w:val="Hyperlink"/>
            <w:rFonts w:ascii="Arial" w:hAnsi="Arial" w:cs="Arial"/>
            <w:b/>
            <w:bCs/>
            <w:lang w:val="en-US"/>
          </w:rPr>
          <w:t xml:space="preserve">Andreas </w:t>
        </w:r>
        <w:proofErr w:type="spellStart"/>
        <w:r w:rsidR="00462075">
          <w:rPr>
            <w:rStyle w:val="Hyperlink"/>
            <w:rFonts w:ascii="Arial" w:hAnsi="Arial" w:cs="Arial"/>
            <w:b/>
            <w:bCs/>
            <w:lang w:val="en-US"/>
          </w:rPr>
          <w:t>Stohl</w:t>
        </w:r>
        <w:proofErr w:type="spellEnd"/>
      </w:hyperlink>
      <w:r w:rsidR="00462075">
        <w:rPr>
          <w:rFonts w:ascii="Arial" w:hAnsi="Arial" w:cs="Arial"/>
          <w:lang w:val="en-US"/>
        </w:rPr>
        <w:t xml:space="preserve"> is a professor of meteorology at the University of Vienna. His research focuses on atmospheric dynamics, the long-range transport of air pollutants, and the development of numerical transport models. He was a senior scientist and group leader at the Norwegian Institute for Air Research (NILU), an assistant professor at the Technical University of Munich, and completed research stays at the University of Colorado Boulder, USA.</w:t>
      </w:r>
      <w:r w:rsidR="00734B62">
        <w:rPr>
          <w:rFonts w:ascii="Arial" w:hAnsi="Arial" w:cs="Arial"/>
          <w:lang w:val="en-US"/>
        </w:rPr>
        <w:t xml:space="preserve"> </w:t>
      </w:r>
      <w:r w:rsidR="00462075">
        <w:rPr>
          <w:rFonts w:ascii="Arial" w:hAnsi="Arial" w:cs="Arial"/>
          <w:lang w:val="en-US"/>
        </w:rPr>
        <w:t xml:space="preserve">The project </w:t>
      </w:r>
      <w:hyperlink r:id="rId8" w:history="1">
        <w:r w:rsidR="00462075">
          <w:rPr>
            <w:rStyle w:val="Hyperlink"/>
            <w:rFonts w:ascii="Arial" w:hAnsi="Arial" w:cs="Arial"/>
            <w:lang w:val="en-US"/>
          </w:rPr>
          <w:t xml:space="preserve">“Demonstration of a </w:t>
        </w:r>
        <w:proofErr w:type="spellStart"/>
        <w:r w:rsidR="00462075">
          <w:rPr>
            <w:rStyle w:val="Hyperlink"/>
            <w:rFonts w:ascii="Arial" w:hAnsi="Arial" w:cs="Arial"/>
            <w:lang w:val="en-US"/>
          </w:rPr>
          <w:t>Lagrangian</w:t>
        </w:r>
        <w:proofErr w:type="spellEnd"/>
        <w:r w:rsidR="00462075">
          <w:rPr>
            <w:rStyle w:val="Hyperlink"/>
            <w:rFonts w:ascii="Arial" w:hAnsi="Arial" w:cs="Arial"/>
            <w:lang w:val="en-US"/>
          </w:rPr>
          <w:t xml:space="preserve"> Re-Analysis”</w:t>
        </w:r>
      </w:hyperlink>
      <w:r w:rsidR="00462075">
        <w:rPr>
          <w:rFonts w:ascii="Arial" w:hAnsi="Arial" w:cs="Arial"/>
          <w:lang w:val="en-US"/>
        </w:rPr>
        <w:t xml:space="preserve"> (2021–2025) received </w:t>
      </w:r>
      <w:r w:rsidR="004A1946">
        <w:rPr>
          <w:rFonts w:ascii="Arial" w:hAnsi="Arial" w:cs="Arial"/>
          <w:lang w:val="en-US"/>
        </w:rPr>
        <w:t xml:space="preserve">approx. </w:t>
      </w:r>
      <w:r w:rsidR="00462075">
        <w:rPr>
          <w:rFonts w:ascii="Arial" w:hAnsi="Arial" w:cs="Arial"/>
          <w:lang w:val="en-US"/>
        </w:rPr>
        <w:t>EUR 300,000 in funding from the Austrian Science Fund FWF.</w:t>
      </w:r>
    </w:p>
    <w:p w14:paraId="1864C532" w14:textId="34E68C0F" w:rsidR="00C71827" w:rsidRPr="00734B62" w:rsidRDefault="00734B62">
      <w:pPr>
        <w:spacing w:line="276" w:lineRule="auto"/>
        <w:rPr>
          <w:rFonts w:ascii="Arial" w:hAnsi="Arial" w:cs="Arial"/>
          <w:lang w:val="en-US"/>
        </w:rPr>
      </w:pPr>
      <w:r>
        <w:rPr>
          <w:rFonts w:ascii="Arial" w:hAnsi="Arial" w:cs="Arial"/>
          <w:b/>
          <w:bCs/>
          <w:lang w:val="en-US"/>
        </w:rPr>
        <w:br/>
      </w:r>
      <w:r w:rsidR="00462075">
        <w:rPr>
          <w:rFonts w:ascii="Arial" w:hAnsi="Arial" w:cs="Arial"/>
          <w:b/>
          <w:bCs/>
          <w:lang w:val="en-US"/>
        </w:rPr>
        <w:t>Publications</w:t>
      </w:r>
    </w:p>
    <w:p w14:paraId="33843DD8" w14:textId="77777777" w:rsidR="00734B62" w:rsidRPr="008E4124" w:rsidRDefault="00EF4719" w:rsidP="00734B62">
      <w:pPr>
        <w:spacing w:line="276" w:lineRule="auto"/>
        <w:rPr>
          <w:rFonts w:ascii="Arial" w:hAnsi="Arial" w:cs="Arial"/>
          <w:sz w:val="20"/>
          <w:szCs w:val="20"/>
          <w:lang w:val="en-US"/>
        </w:rPr>
      </w:pPr>
      <w:hyperlink r:id="rId9" w:history="1">
        <w:r w:rsidR="00734B62" w:rsidRPr="008E4124">
          <w:rPr>
            <w:rStyle w:val="Hyperlink"/>
            <w:rFonts w:ascii="Arial" w:hAnsi="Arial" w:cs="Arial"/>
            <w:sz w:val="20"/>
            <w:szCs w:val="20"/>
            <w:lang w:val="en-US"/>
          </w:rPr>
          <w:t xml:space="preserve">LARA: a </w:t>
        </w:r>
        <w:proofErr w:type="spellStart"/>
        <w:r w:rsidR="00734B62" w:rsidRPr="008E4124">
          <w:rPr>
            <w:rStyle w:val="Hyperlink"/>
            <w:rFonts w:ascii="Arial" w:hAnsi="Arial" w:cs="Arial"/>
            <w:sz w:val="20"/>
            <w:szCs w:val="20"/>
            <w:lang w:val="en-US"/>
          </w:rPr>
          <w:t>Lagrangian</w:t>
        </w:r>
        <w:proofErr w:type="spellEnd"/>
        <w:r w:rsidR="00734B62" w:rsidRPr="008E4124">
          <w:rPr>
            <w:rStyle w:val="Hyperlink"/>
            <w:rFonts w:ascii="Arial" w:hAnsi="Arial" w:cs="Arial"/>
            <w:sz w:val="20"/>
            <w:szCs w:val="20"/>
            <w:lang w:val="en-US"/>
          </w:rPr>
          <w:t xml:space="preserve"> Reanalysis based on ERA5 spanning from 1940 to 2023</w:t>
        </w:r>
      </w:hyperlink>
      <w:r w:rsidR="00734B62" w:rsidRPr="008E4124">
        <w:rPr>
          <w:rFonts w:ascii="Arial" w:hAnsi="Arial" w:cs="Arial"/>
          <w:sz w:val="20"/>
          <w:szCs w:val="20"/>
          <w:lang w:val="en-US"/>
        </w:rPr>
        <w:t>, in: Earth System Science Data 2025</w:t>
      </w:r>
    </w:p>
    <w:p w14:paraId="73456666" w14:textId="77777777" w:rsidR="00734B62" w:rsidRPr="008E4124" w:rsidRDefault="00EF4719" w:rsidP="00734B62">
      <w:pPr>
        <w:spacing w:line="276" w:lineRule="auto"/>
        <w:rPr>
          <w:rFonts w:ascii="Arial" w:hAnsi="Arial" w:cs="Arial"/>
          <w:sz w:val="20"/>
          <w:szCs w:val="20"/>
          <w:lang w:val="en-US"/>
        </w:rPr>
      </w:pPr>
      <w:hyperlink r:id="rId10" w:history="1">
        <w:r w:rsidR="00734B62" w:rsidRPr="008E4124">
          <w:rPr>
            <w:rStyle w:val="Hyperlink"/>
            <w:rFonts w:ascii="Arial" w:hAnsi="Arial" w:cs="Arial"/>
            <w:sz w:val="20"/>
            <w:szCs w:val="20"/>
            <w:lang w:val="en-US"/>
          </w:rPr>
          <w:t>Reduction of residence time of air in the Arctic since the 1980s</w:t>
        </w:r>
      </w:hyperlink>
      <w:r w:rsidR="00734B62" w:rsidRPr="008E4124">
        <w:rPr>
          <w:rFonts w:ascii="Arial" w:hAnsi="Arial" w:cs="Arial"/>
          <w:sz w:val="20"/>
          <w:szCs w:val="20"/>
          <w:lang w:val="en-US"/>
        </w:rPr>
        <w:t>, in: Geophysical Research Letters 2025</w:t>
      </w:r>
    </w:p>
    <w:p w14:paraId="48765C94" w14:textId="77777777" w:rsidR="00734B62" w:rsidRDefault="00EF4719" w:rsidP="00734B62">
      <w:pPr>
        <w:spacing w:line="276" w:lineRule="auto"/>
        <w:rPr>
          <w:rFonts w:ascii="Arial" w:hAnsi="Arial" w:cs="Arial"/>
          <w:sz w:val="20"/>
          <w:szCs w:val="20"/>
          <w:lang w:val="en-US"/>
        </w:rPr>
      </w:pPr>
      <w:hyperlink r:id="rId11" w:history="1">
        <w:r w:rsidR="00734B62" w:rsidRPr="008E4124">
          <w:rPr>
            <w:rStyle w:val="Hyperlink"/>
            <w:rFonts w:ascii="Arial" w:hAnsi="Arial" w:cs="Arial"/>
            <w:sz w:val="20"/>
            <w:szCs w:val="20"/>
            <w:lang w:val="en-US"/>
          </w:rPr>
          <w:t>FLEXPART version 11: improved accuracy, efficiency, and flexibility</w:t>
        </w:r>
      </w:hyperlink>
      <w:r w:rsidR="00734B62" w:rsidRPr="008E4124">
        <w:rPr>
          <w:rFonts w:ascii="Arial" w:hAnsi="Arial" w:cs="Arial"/>
          <w:sz w:val="20"/>
          <w:szCs w:val="20"/>
          <w:lang w:val="en-US"/>
        </w:rPr>
        <w:t>, in: Geoscientific Model Development 2024</w:t>
      </w:r>
    </w:p>
    <w:p w14:paraId="13D033C2" w14:textId="14C7EBD0" w:rsidR="00C71827" w:rsidRDefault="00C71827">
      <w:pPr>
        <w:spacing w:line="276" w:lineRule="auto"/>
        <w:rPr>
          <w:lang w:val="en-US"/>
        </w:rPr>
      </w:pPr>
    </w:p>
    <w:p w14:paraId="755D5481" w14:textId="11F8AB59" w:rsidR="00917AA6" w:rsidRPr="006B3E10" w:rsidRDefault="00917AA6" w:rsidP="00917AA6">
      <w:pPr>
        <w:ind w:right="-853"/>
        <w:rPr>
          <w:rStyle w:val="Hyperlink"/>
          <w:rFonts w:ascii="Arial" w:hAnsi="Arial" w:cs="Arial"/>
          <w:color w:val="000000"/>
          <w:sz w:val="20"/>
          <w:szCs w:val="20"/>
          <w:lang w:val="en-US"/>
        </w:rPr>
      </w:pPr>
      <w:r w:rsidRPr="006B3E10">
        <w:rPr>
          <w:rFonts w:ascii="Arial" w:hAnsi="Arial" w:cs="Arial"/>
          <w:sz w:val="20"/>
          <w:szCs w:val="20"/>
          <w:lang w:val="en-US"/>
        </w:rPr>
        <w:t xml:space="preserve">Image and text will be available as of Monday, </w:t>
      </w:r>
      <w:r>
        <w:rPr>
          <w:rFonts w:ascii="Arial" w:hAnsi="Arial" w:cs="Arial"/>
          <w:sz w:val="20"/>
          <w:szCs w:val="20"/>
          <w:lang w:val="en-US"/>
        </w:rPr>
        <w:t>16</w:t>
      </w:r>
      <w:r w:rsidRPr="00917AA6">
        <w:rPr>
          <w:rFonts w:ascii="Arial" w:hAnsi="Arial" w:cs="Arial"/>
          <w:sz w:val="20"/>
          <w:szCs w:val="20"/>
          <w:vertAlign w:val="superscript"/>
          <w:lang w:val="en-US"/>
        </w:rPr>
        <w:t>th</w:t>
      </w:r>
      <w:r>
        <w:rPr>
          <w:rFonts w:ascii="Arial" w:hAnsi="Arial" w:cs="Arial"/>
          <w:sz w:val="20"/>
          <w:szCs w:val="20"/>
          <w:lang w:val="en-US"/>
        </w:rPr>
        <w:t xml:space="preserve"> March</w:t>
      </w:r>
      <w:r w:rsidRPr="006B3E10">
        <w:rPr>
          <w:rFonts w:ascii="Arial" w:hAnsi="Arial" w:cs="Arial"/>
          <w:sz w:val="20"/>
          <w:szCs w:val="20"/>
          <w:lang w:val="en-US"/>
        </w:rPr>
        <w:t xml:space="preserve"> 2026, from 7.30 am CET at: </w:t>
      </w:r>
      <w:hyperlink r:id="rId12" w:history="1">
        <w:r w:rsidRPr="006B3E10">
          <w:rPr>
            <w:rStyle w:val="Hyperlink"/>
            <w:rFonts w:ascii="Arial" w:hAnsi="Arial" w:cs="Arial"/>
            <w:b/>
            <w:bCs/>
            <w:sz w:val="20"/>
            <w:szCs w:val="20"/>
            <w:shd w:val="clear" w:color="auto" w:fill="FFFFFF"/>
            <w:lang w:val="en-US"/>
          </w:rPr>
          <w:t>https://scilog.fwf.ac.at</w:t>
        </w:r>
      </w:hyperlink>
    </w:p>
    <w:tbl>
      <w:tblPr>
        <w:tblW w:w="12048" w:type="dxa"/>
        <w:tblCellMar>
          <w:left w:w="70" w:type="dxa"/>
          <w:right w:w="70" w:type="dxa"/>
        </w:tblCellMar>
        <w:tblLook w:val="04A0" w:firstRow="1" w:lastRow="0" w:firstColumn="1" w:lastColumn="0" w:noHBand="0" w:noVBand="1"/>
      </w:tblPr>
      <w:tblGrid>
        <w:gridCol w:w="5457"/>
        <w:gridCol w:w="3544"/>
        <w:gridCol w:w="3047"/>
      </w:tblGrid>
      <w:tr w:rsidR="00917AA6" w:rsidRPr="00EF4719" w14:paraId="5E300214" w14:textId="77777777" w:rsidTr="00C14799">
        <w:tc>
          <w:tcPr>
            <w:tcW w:w="5457" w:type="dxa"/>
          </w:tcPr>
          <w:p w14:paraId="187FC344" w14:textId="77777777" w:rsidR="00917AA6" w:rsidRPr="006B3E10" w:rsidRDefault="00917AA6" w:rsidP="00C14799">
            <w:pPr>
              <w:pStyle w:val="NurText"/>
              <w:spacing w:line="276" w:lineRule="auto"/>
              <w:ind w:left="567" w:right="139"/>
              <w:rPr>
                <w:rFonts w:ascii="Arial" w:hAnsi="Arial" w:cs="Arial"/>
                <w:b/>
                <w:bCs/>
                <w:sz w:val="18"/>
                <w:szCs w:val="18"/>
                <w:lang w:val="en-US"/>
              </w:rPr>
            </w:pPr>
          </w:p>
          <w:p w14:paraId="30A8D9CB" w14:textId="78CA7742" w:rsidR="00917AA6" w:rsidRPr="00917AA6" w:rsidRDefault="00917AA6" w:rsidP="00917AA6">
            <w:pPr>
              <w:pStyle w:val="NurText"/>
              <w:spacing w:line="276" w:lineRule="auto"/>
              <w:ind w:left="284" w:right="139"/>
              <w:rPr>
                <w:rFonts w:ascii="Arial" w:hAnsi="Arial" w:cs="Arial"/>
                <w:sz w:val="18"/>
                <w:szCs w:val="18"/>
                <w:lang w:val="en-US"/>
              </w:rPr>
            </w:pPr>
            <w:r w:rsidRPr="00304840">
              <w:rPr>
                <w:rFonts w:ascii="Arial" w:hAnsi="Arial" w:cs="Arial"/>
                <w:b/>
                <w:bCs/>
                <w:sz w:val="18"/>
                <w:szCs w:val="18"/>
                <w:lang w:val="en-US"/>
              </w:rPr>
              <w:t>Scientific Contact</w:t>
            </w:r>
            <w:r w:rsidRPr="00304840">
              <w:rPr>
                <w:rFonts w:ascii="Arial" w:hAnsi="Arial" w:cs="Arial"/>
                <w:b/>
                <w:bCs/>
                <w:sz w:val="18"/>
                <w:szCs w:val="18"/>
                <w:lang w:val="en-US"/>
              </w:rPr>
              <w:br/>
            </w:r>
            <w:bookmarkStart w:id="0" w:name="_Hlk210895981"/>
            <w:r>
              <w:rPr>
                <w:rFonts w:ascii="Arial" w:hAnsi="Arial" w:cs="Arial"/>
                <w:sz w:val="18"/>
                <w:szCs w:val="18"/>
                <w:lang w:val="en-US"/>
              </w:rPr>
              <w:t>Professor</w:t>
            </w:r>
            <w:r w:rsidRPr="00917AA6">
              <w:rPr>
                <w:rFonts w:ascii="Arial" w:hAnsi="Arial" w:cs="Arial"/>
                <w:sz w:val="18"/>
                <w:szCs w:val="18"/>
                <w:lang w:val="en-US"/>
              </w:rPr>
              <w:t xml:space="preserve"> Andreas </w:t>
            </w:r>
            <w:proofErr w:type="spellStart"/>
            <w:r w:rsidRPr="00917AA6">
              <w:rPr>
                <w:rFonts w:ascii="Arial" w:hAnsi="Arial" w:cs="Arial"/>
                <w:sz w:val="18"/>
                <w:szCs w:val="18"/>
                <w:lang w:val="en-US"/>
              </w:rPr>
              <w:t>Stohl</w:t>
            </w:r>
            <w:proofErr w:type="spellEnd"/>
            <w:r w:rsidRPr="00917AA6">
              <w:rPr>
                <w:rFonts w:ascii="Arial" w:hAnsi="Arial" w:cs="Arial"/>
                <w:sz w:val="18"/>
                <w:szCs w:val="18"/>
                <w:lang w:val="en-US"/>
              </w:rPr>
              <w:t xml:space="preserve"> </w:t>
            </w:r>
          </w:p>
          <w:p w14:paraId="58B816FD" w14:textId="22F957C0" w:rsidR="00917AA6" w:rsidRPr="00917AA6" w:rsidRDefault="00917AA6" w:rsidP="00917AA6">
            <w:pPr>
              <w:pStyle w:val="NurText"/>
              <w:spacing w:line="276" w:lineRule="auto"/>
              <w:ind w:left="284" w:right="139"/>
              <w:rPr>
                <w:rFonts w:ascii="Arial" w:hAnsi="Arial" w:cs="Arial"/>
                <w:sz w:val="18"/>
                <w:szCs w:val="18"/>
                <w:lang w:val="en-US"/>
              </w:rPr>
            </w:pPr>
            <w:r w:rsidRPr="00917AA6">
              <w:rPr>
                <w:rFonts w:ascii="Arial" w:hAnsi="Arial" w:cs="Arial"/>
                <w:sz w:val="18"/>
                <w:szCs w:val="18"/>
                <w:lang w:val="en-US"/>
              </w:rPr>
              <w:t>Department of Meteorology and Geoph</w:t>
            </w:r>
            <w:r>
              <w:rPr>
                <w:rFonts w:ascii="Arial" w:hAnsi="Arial" w:cs="Arial"/>
                <w:sz w:val="18"/>
                <w:szCs w:val="18"/>
                <w:lang w:val="en-US"/>
              </w:rPr>
              <w:t>ysics</w:t>
            </w:r>
          </w:p>
          <w:p w14:paraId="2956C460" w14:textId="5B6C8F8B" w:rsidR="00917AA6" w:rsidRPr="00EF4719" w:rsidRDefault="00917AA6" w:rsidP="00917AA6">
            <w:pPr>
              <w:pStyle w:val="NurText"/>
              <w:spacing w:line="276" w:lineRule="auto"/>
              <w:ind w:left="284" w:right="139"/>
              <w:rPr>
                <w:rFonts w:ascii="Arial" w:hAnsi="Arial" w:cs="Arial"/>
                <w:sz w:val="18"/>
                <w:szCs w:val="18"/>
                <w:lang w:val="en-US"/>
              </w:rPr>
            </w:pPr>
            <w:r w:rsidRPr="00EF4719">
              <w:rPr>
                <w:rFonts w:ascii="Arial" w:hAnsi="Arial" w:cs="Arial"/>
                <w:sz w:val="18"/>
                <w:szCs w:val="18"/>
                <w:lang w:val="en-US"/>
              </w:rPr>
              <w:t xml:space="preserve">University of Vienna </w:t>
            </w:r>
          </w:p>
          <w:p w14:paraId="00B84FE6" w14:textId="77777777" w:rsidR="00917AA6" w:rsidRPr="00917AA6" w:rsidRDefault="00917AA6" w:rsidP="00917AA6">
            <w:pPr>
              <w:pStyle w:val="NurText"/>
              <w:spacing w:line="276" w:lineRule="auto"/>
              <w:ind w:left="284" w:right="139"/>
              <w:rPr>
                <w:rFonts w:ascii="Arial" w:hAnsi="Arial" w:cs="Arial"/>
                <w:sz w:val="18"/>
                <w:szCs w:val="18"/>
                <w:lang w:val="en-US"/>
              </w:rPr>
            </w:pPr>
            <w:r w:rsidRPr="00917AA6">
              <w:rPr>
                <w:rFonts w:ascii="Arial" w:hAnsi="Arial" w:cs="Arial"/>
                <w:sz w:val="18"/>
                <w:szCs w:val="18"/>
                <w:lang w:val="en-US"/>
              </w:rPr>
              <w:t>Josef-</w:t>
            </w:r>
            <w:proofErr w:type="spellStart"/>
            <w:r w:rsidRPr="00917AA6">
              <w:rPr>
                <w:rFonts w:ascii="Arial" w:hAnsi="Arial" w:cs="Arial"/>
                <w:sz w:val="18"/>
                <w:szCs w:val="18"/>
                <w:lang w:val="en-US"/>
              </w:rPr>
              <w:t>Holaubek</w:t>
            </w:r>
            <w:proofErr w:type="spellEnd"/>
            <w:r w:rsidRPr="00917AA6">
              <w:rPr>
                <w:rFonts w:ascii="Arial" w:hAnsi="Arial" w:cs="Arial"/>
                <w:sz w:val="18"/>
                <w:szCs w:val="18"/>
                <w:lang w:val="en-US"/>
              </w:rPr>
              <w:t>-Platz 2</w:t>
            </w:r>
          </w:p>
          <w:p w14:paraId="39DDE6CC" w14:textId="7C800BC7" w:rsidR="00917AA6" w:rsidRPr="00917AA6" w:rsidRDefault="00917AA6" w:rsidP="00917AA6">
            <w:pPr>
              <w:pStyle w:val="NurText"/>
              <w:spacing w:line="276" w:lineRule="auto"/>
              <w:ind w:left="284" w:right="139"/>
              <w:rPr>
                <w:rFonts w:ascii="Arial" w:hAnsi="Arial" w:cs="Arial"/>
                <w:sz w:val="18"/>
                <w:szCs w:val="18"/>
                <w:lang w:val="en-US"/>
              </w:rPr>
            </w:pPr>
            <w:r w:rsidRPr="00917AA6">
              <w:rPr>
                <w:rFonts w:ascii="Arial" w:hAnsi="Arial" w:cs="Arial"/>
                <w:sz w:val="18"/>
                <w:szCs w:val="18"/>
                <w:lang w:val="en-US"/>
              </w:rPr>
              <w:t>1090 Vienna, A</w:t>
            </w:r>
            <w:r>
              <w:rPr>
                <w:rFonts w:ascii="Arial" w:hAnsi="Arial" w:cs="Arial"/>
                <w:sz w:val="18"/>
                <w:szCs w:val="18"/>
                <w:lang w:val="en-US"/>
              </w:rPr>
              <w:t>ustria</w:t>
            </w:r>
          </w:p>
          <w:p w14:paraId="60843E5D" w14:textId="6A7D65E6" w:rsidR="00917AA6" w:rsidRPr="00EF4719" w:rsidRDefault="00917AA6" w:rsidP="00917AA6">
            <w:pPr>
              <w:ind w:left="284"/>
              <w:rPr>
                <w:rFonts w:ascii="Arial" w:hAnsi="Arial" w:cs="Arial"/>
                <w:color w:val="0563C1"/>
                <w:sz w:val="18"/>
                <w:szCs w:val="18"/>
                <w:u w:val="single"/>
                <w:lang w:val="en-US" w:eastAsia="de-DE"/>
              </w:rPr>
            </w:pPr>
            <w:r w:rsidRPr="00EF4719">
              <w:rPr>
                <w:rFonts w:ascii="Arial" w:hAnsi="Arial" w:cs="Arial"/>
                <w:noProof/>
                <w:sz w:val="18"/>
                <w:szCs w:val="18"/>
                <w:lang w:val="en-US"/>
              </w:rPr>
              <w:t xml:space="preserve">T +43 1 </w:t>
            </w:r>
            <w:bookmarkEnd w:id="0"/>
            <w:r w:rsidRPr="00EF4719">
              <w:rPr>
                <w:rFonts w:ascii="Arial" w:hAnsi="Arial" w:cs="Arial"/>
                <w:noProof/>
                <w:sz w:val="18"/>
                <w:szCs w:val="18"/>
                <w:lang w:val="en-US"/>
              </w:rPr>
              <w:t>4277 537-30</w:t>
            </w:r>
            <w:r w:rsidRPr="00EF4719">
              <w:rPr>
                <w:rFonts w:ascii="Arial" w:hAnsi="Arial" w:cs="Arial"/>
                <w:noProof/>
                <w:sz w:val="18"/>
                <w:szCs w:val="18"/>
                <w:lang w:val="en-US"/>
              </w:rPr>
              <w:br/>
            </w:r>
            <w:hyperlink r:id="rId13" w:history="1">
              <w:r w:rsidRPr="00EF4719">
                <w:rPr>
                  <w:rStyle w:val="Hyperlink"/>
                  <w:rFonts w:ascii="Arial" w:hAnsi="Arial" w:cs="Arial"/>
                  <w:sz w:val="18"/>
                  <w:szCs w:val="18"/>
                  <w:lang w:val="en-US"/>
                </w:rPr>
                <w:t>andreas.stohl@univie.ac.at</w:t>
              </w:r>
            </w:hyperlink>
            <w:r w:rsidRPr="00EF4719">
              <w:rPr>
                <w:rStyle w:val="Hyperlink"/>
                <w:rFonts w:ascii="Arial" w:hAnsi="Arial" w:cs="Arial"/>
                <w:sz w:val="18"/>
                <w:szCs w:val="18"/>
                <w:lang w:val="en-US"/>
              </w:rPr>
              <w:br/>
            </w:r>
            <w:hyperlink r:id="rId14" w:history="1">
              <w:r w:rsidRPr="00EF4719">
                <w:rPr>
                  <w:rStyle w:val="Hyperlink"/>
                  <w:rFonts w:ascii="Arial" w:hAnsi="Arial" w:cs="Arial"/>
                  <w:sz w:val="18"/>
                  <w:szCs w:val="18"/>
                  <w:lang w:val="en-US"/>
                </w:rPr>
                <w:t>https://img.univie.ac.at/</w:t>
              </w:r>
            </w:hyperlink>
          </w:p>
        </w:tc>
        <w:tc>
          <w:tcPr>
            <w:tcW w:w="3544" w:type="dxa"/>
          </w:tcPr>
          <w:p w14:paraId="4C5958EA" w14:textId="77777777" w:rsidR="00917AA6" w:rsidRPr="00EF4719" w:rsidRDefault="00917AA6" w:rsidP="00C14799">
            <w:pPr>
              <w:pStyle w:val="NurText"/>
              <w:spacing w:line="276" w:lineRule="auto"/>
              <w:ind w:left="567" w:right="139"/>
              <w:rPr>
                <w:rFonts w:ascii="Arial" w:hAnsi="Arial" w:cs="Arial"/>
                <w:b/>
                <w:bCs/>
                <w:sz w:val="18"/>
                <w:szCs w:val="18"/>
                <w:lang w:val="en-US"/>
              </w:rPr>
            </w:pPr>
          </w:p>
          <w:p w14:paraId="1AB4EEC3" w14:textId="77777777" w:rsidR="00917AA6" w:rsidRPr="006B3E10" w:rsidRDefault="00917AA6" w:rsidP="00C14799">
            <w:pPr>
              <w:ind w:right="140"/>
              <w:rPr>
                <w:rFonts w:ascii="Arial" w:hAnsi="Arial" w:cs="Arial"/>
                <w:b/>
                <w:bCs/>
                <w:sz w:val="18"/>
                <w:szCs w:val="18"/>
                <w:lang w:val="en-US" w:eastAsia="de-AT"/>
              </w:rPr>
            </w:pPr>
            <w:r w:rsidRPr="006B3E10">
              <w:rPr>
                <w:rFonts w:ascii="Arial" w:hAnsi="Arial" w:cs="Arial"/>
                <w:b/>
                <w:bCs/>
                <w:sz w:val="18"/>
                <w:szCs w:val="18"/>
                <w:lang w:val="en-US"/>
              </w:rPr>
              <w:t>Austrian Science Fund FWF</w:t>
            </w:r>
            <w:r w:rsidRPr="006B3E10">
              <w:rPr>
                <w:rFonts w:ascii="Arial" w:hAnsi="Arial" w:cs="Arial"/>
                <w:b/>
                <w:bCs/>
                <w:sz w:val="18"/>
                <w:szCs w:val="18"/>
                <w:lang w:val="en-US"/>
              </w:rPr>
              <w:br/>
            </w:r>
            <w:r w:rsidRPr="006B3E10">
              <w:rPr>
                <w:rFonts w:ascii="Arial" w:hAnsi="Arial" w:cs="Arial"/>
                <w:sz w:val="18"/>
                <w:szCs w:val="18"/>
                <w:lang w:val="en-US"/>
              </w:rPr>
              <w:t>Ingrid Ladner</w:t>
            </w:r>
            <w:r w:rsidRPr="006B3E10">
              <w:rPr>
                <w:rFonts w:ascii="Arial" w:hAnsi="Arial" w:cs="Arial"/>
                <w:sz w:val="18"/>
                <w:szCs w:val="18"/>
                <w:lang w:val="en-US"/>
              </w:rPr>
              <w:br/>
              <w:t>Editor scilog</w:t>
            </w:r>
            <w:r w:rsidRPr="006B3E10">
              <w:rPr>
                <w:rFonts w:ascii="Arial" w:hAnsi="Arial" w:cs="Arial"/>
                <w:sz w:val="18"/>
                <w:szCs w:val="18"/>
                <w:lang w:val="en-US"/>
              </w:rPr>
              <w:br/>
              <w:t xml:space="preserve">Georg-Coch-Platz 2 </w:t>
            </w:r>
            <w:r w:rsidRPr="006B3E10">
              <w:rPr>
                <w:rFonts w:ascii="Arial" w:hAnsi="Arial" w:cs="Arial"/>
                <w:sz w:val="18"/>
                <w:szCs w:val="18"/>
                <w:lang w:val="en-US"/>
              </w:rPr>
              <w:br/>
              <w:t>1010 Vienna, Austria</w:t>
            </w:r>
            <w:r w:rsidRPr="006B3E10">
              <w:rPr>
                <w:rFonts w:ascii="Arial" w:hAnsi="Arial" w:cs="Arial"/>
                <w:sz w:val="18"/>
                <w:szCs w:val="18"/>
                <w:lang w:val="en-US"/>
              </w:rPr>
              <w:br/>
              <w:t xml:space="preserve">T </w:t>
            </w:r>
            <w:r w:rsidRPr="006B3E10">
              <w:rPr>
                <w:rFonts w:ascii="Arial" w:hAnsi="Arial" w:cs="Arial"/>
                <w:noProof/>
                <w:sz w:val="18"/>
                <w:szCs w:val="18"/>
                <w:lang w:val="en-US"/>
              </w:rPr>
              <w:t>+43 676 83487-8117</w:t>
            </w:r>
            <w:r w:rsidRPr="006B3E10">
              <w:rPr>
                <w:rFonts w:ascii="Arial" w:hAnsi="Arial" w:cs="Arial"/>
                <w:noProof/>
                <w:sz w:val="18"/>
                <w:szCs w:val="18"/>
                <w:lang w:val="en-US"/>
              </w:rPr>
              <w:br/>
            </w:r>
            <w:hyperlink r:id="rId15" w:history="1">
              <w:r w:rsidRPr="006B3E10">
                <w:rPr>
                  <w:rStyle w:val="Hyperlink"/>
                  <w:rFonts w:ascii="Arial" w:hAnsi="Arial" w:cs="Arial"/>
                  <w:sz w:val="18"/>
                  <w:szCs w:val="18"/>
                  <w:shd w:val="clear" w:color="auto" w:fill="FFFFFF"/>
                  <w:lang w:val="en-US"/>
                </w:rPr>
                <w:t>ingrid.ladner@fwf.ac.at</w:t>
              </w:r>
            </w:hyperlink>
            <w:r w:rsidRPr="006B3E10">
              <w:rPr>
                <w:rStyle w:val="Hyperlink"/>
                <w:rFonts w:ascii="Arial" w:hAnsi="Arial" w:cs="Arial"/>
                <w:sz w:val="18"/>
                <w:szCs w:val="18"/>
                <w:shd w:val="clear" w:color="auto" w:fill="FFFFFF"/>
                <w:lang w:val="en-US"/>
              </w:rPr>
              <w:t xml:space="preserve"> </w:t>
            </w:r>
            <w:hyperlink r:id="rId16">
              <w:r w:rsidRPr="006B3E10">
                <w:rPr>
                  <w:rStyle w:val="Hyperlink"/>
                  <w:rFonts w:ascii="Arial" w:hAnsi="Arial" w:cs="Arial"/>
                  <w:sz w:val="18"/>
                  <w:szCs w:val="18"/>
                  <w:shd w:val="clear" w:color="auto" w:fill="FFFFFF"/>
                  <w:lang w:val="en-US"/>
                </w:rPr>
                <w:t>https://scilog.fwf.ac.at</w:t>
              </w:r>
            </w:hyperlink>
            <w:r w:rsidRPr="006B3E10">
              <w:rPr>
                <w:rStyle w:val="Hyperlink"/>
                <w:rFonts w:ascii="Arial" w:hAnsi="Arial" w:cs="Arial"/>
                <w:sz w:val="18"/>
                <w:szCs w:val="18"/>
                <w:shd w:val="clear" w:color="auto" w:fill="FFFFFF"/>
                <w:lang w:val="en-US"/>
              </w:rPr>
              <w:br/>
            </w:r>
            <w:r w:rsidRPr="006B3E10">
              <w:rPr>
                <w:rStyle w:val="Hyperlink"/>
                <w:rFonts w:ascii="Arial" w:hAnsi="Arial" w:cs="Arial"/>
                <w:sz w:val="18"/>
                <w:szCs w:val="18"/>
                <w:lang w:val="en-US"/>
              </w:rPr>
              <w:t xml:space="preserve">Follow us @ </w:t>
            </w:r>
            <w:hyperlink r:id="rId17" w:history="1">
              <w:r w:rsidRPr="006B3E10">
                <w:rPr>
                  <w:rStyle w:val="Hyperlink"/>
                  <w:rFonts w:ascii="Arial" w:hAnsi="Arial" w:cs="Arial"/>
                  <w:sz w:val="18"/>
                  <w:szCs w:val="18"/>
                  <w:lang w:val="en-US"/>
                </w:rPr>
                <w:t>Social Media</w:t>
              </w:r>
            </w:hyperlink>
          </w:p>
        </w:tc>
        <w:tc>
          <w:tcPr>
            <w:tcW w:w="3047" w:type="dxa"/>
          </w:tcPr>
          <w:p w14:paraId="2A387BF1" w14:textId="77777777" w:rsidR="00917AA6" w:rsidRPr="005623DD" w:rsidRDefault="00917AA6" w:rsidP="00C14799">
            <w:pPr>
              <w:ind w:right="140"/>
              <w:rPr>
                <w:sz w:val="18"/>
                <w:szCs w:val="18"/>
                <w:lang w:val="it-IT"/>
              </w:rPr>
            </w:pPr>
          </w:p>
          <w:p w14:paraId="53F7A2DE" w14:textId="77777777" w:rsidR="00917AA6" w:rsidRPr="005623DD" w:rsidRDefault="00917AA6" w:rsidP="00C14799">
            <w:pPr>
              <w:ind w:right="140"/>
              <w:rPr>
                <w:sz w:val="18"/>
                <w:szCs w:val="18"/>
                <w:lang w:val="it-IT" w:eastAsia="de-AT"/>
              </w:rPr>
            </w:pPr>
            <w:r w:rsidRPr="005623DD">
              <w:rPr>
                <w:sz w:val="18"/>
                <w:szCs w:val="18"/>
                <w:lang w:val="it-IT"/>
              </w:rPr>
              <w:t xml:space="preserve"> </w:t>
            </w:r>
          </w:p>
        </w:tc>
      </w:tr>
    </w:tbl>
    <w:p w14:paraId="54AE56B0" w14:textId="77777777" w:rsidR="00917AA6" w:rsidRPr="00734B62" w:rsidRDefault="00917AA6">
      <w:pPr>
        <w:spacing w:line="276" w:lineRule="auto"/>
        <w:rPr>
          <w:lang w:val="en-US"/>
        </w:rPr>
      </w:pPr>
    </w:p>
    <w:sectPr w:rsidR="00917AA6" w:rsidRPr="00734B62">
      <w:headerReference w:type="default" r:id="rId18"/>
      <w:pgSz w:w="11906" w:h="16838"/>
      <w:pgMar w:top="1418" w:right="1418" w:bottom="1134" w:left="1418" w:header="720" w:footer="720" w:gutter="0"/>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8A1F2" w14:textId="77777777" w:rsidR="00917AA6" w:rsidRDefault="00917AA6" w:rsidP="00917AA6">
      <w:pPr>
        <w:spacing w:after="0" w:line="240" w:lineRule="auto"/>
      </w:pPr>
      <w:r>
        <w:separator/>
      </w:r>
    </w:p>
  </w:endnote>
  <w:endnote w:type="continuationSeparator" w:id="0">
    <w:p w14:paraId="08920247" w14:textId="77777777" w:rsidR="00917AA6" w:rsidRDefault="00917AA6" w:rsidP="00917A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ont265">
    <w:altName w:val="Times New Roman"/>
    <w:charset w:val="00"/>
    <w:family w:val="auto"/>
    <w:pitch w:val="variable"/>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ambria"/>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EB4BB" w14:textId="77777777" w:rsidR="00917AA6" w:rsidRDefault="00917AA6" w:rsidP="00917AA6">
      <w:pPr>
        <w:spacing w:after="0" w:line="240" w:lineRule="auto"/>
      </w:pPr>
      <w:r>
        <w:separator/>
      </w:r>
    </w:p>
  </w:footnote>
  <w:footnote w:type="continuationSeparator" w:id="0">
    <w:p w14:paraId="72677C66" w14:textId="77777777" w:rsidR="00917AA6" w:rsidRDefault="00917AA6" w:rsidP="00917A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BE285" w14:textId="080AD8E0" w:rsidR="00917AA6" w:rsidRDefault="00917AA6" w:rsidP="00FB7099">
    <w:pPr>
      <w:pStyle w:val="Kopfzeile"/>
      <w:tabs>
        <w:tab w:val="clear" w:pos="9072"/>
      </w:tabs>
      <w:ind w:right="-286"/>
      <w:jc w:val="right"/>
    </w:pPr>
    <w:r w:rsidRPr="00776694">
      <w:rPr>
        <w:noProof/>
      </w:rPr>
      <w:drawing>
        <wp:inline distT="0" distB="0" distL="0" distR="0" wp14:anchorId="0BEE96AF" wp14:editId="5B176222">
          <wp:extent cx="1567551" cy="238539"/>
          <wp:effectExtent l="0" t="0" r="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3069" cy="251553"/>
                  </a:xfrm>
                  <a:prstGeom prst="rect">
                    <a:avLst/>
                  </a:prstGeom>
                  <a:noFill/>
                  <a:ln>
                    <a:noFill/>
                  </a:ln>
                </pic:spPr>
              </pic:pic>
            </a:graphicData>
          </a:graphic>
        </wp:inline>
      </w:drawing>
    </w:r>
  </w:p>
  <w:p w14:paraId="232EBD4D" w14:textId="53210817" w:rsidR="00FB7099" w:rsidRDefault="00FB7099" w:rsidP="00FB7099">
    <w:pPr>
      <w:pStyle w:val="Kopfzeile"/>
      <w:tabs>
        <w:tab w:val="clear" w:pos="9072"/>
      </w:tabs>
      <w:ind w:right="-286"/>
      <w:jc w:val="right"/>
    </w:pPr>
  </w:p>
  <w:p w14:paraId="35404162" w14:textId="77777777" w:rsidR="00FB7099" w:rsidRDefault="00FB7099" w:rsidP="00FB7099">
    <w:pPr>
      <w:pStyle w:val="Kopfzeile"/>
      <w:tabs>
        <w:tab w:val="clear" w:pos="9072"/>
      </w:tabs>
      <w:ind w:right="-286"/>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lvl>
    <w:lvl w:ilvl="1">
      <w:start w:val="1"/>
      <w:numFmt w:val="none"/>
      <w:pStyle w:val="berschrift2"/>
      <w:suff w:val="nothing"/>
      <w:lvlText w:val=""/>
      <w:lvlJc w:val="left"/>
      <w:pPr>
        <w:tabs>
          <w:tab w:val="num" w:pos="0"/>
        </w:tabs>
        <w:ind w:left="576" w:hanging="576"/>
      </w:pPr>
    </w:lvl>
    <w:lvl w:ilvl="2">
      <w:start w:val="1"/>
      <w:numFmt w:val="none"/>
      <w:pStyle w:val="berschrift3"/>
      <w:suff w:val="nothing"/>
      <w:lvlText w:val=""/>
      <w:lvlJc w:val="left"/>
      <w:pPr>
        <w:tabs>
          <w:tab w:val="num" w:pos="0"/>
        </w:tabs>
        <w:ind w:left="720" w:hanging="720"/>
      </w:pPr>
    </w:lvl>
    <w:lvl w:ilvl="3">
      <w:start w:val="1"/>
      <w:numFmt w:val="none"/>
      <w:pStyle w:val="berschrift4"/>
      <w:suff w:val="nothing"/>
      <w:lvlText w:val=""/>
      <w:lvlJc w:val="left"/>
      <w:pPr>
        <w:tabs>
          <w:tab w:val="num" w:pos="0"/>
        </w:tabs>
        <w:ind w:left="864" w:hanging="864"/>
      </w:pPr>
    </w:lvl>
    <w:lvl w:ilvl="4">
      <w:start w:val="1"/>
      <w:numFmt w:val="none"/>
      <w:pStyle w:val="berschrift5"/>
      <w:suff w:val="nothing"/>
      <w:lvlText w:val=""/>
      <w:lvlJc w:val="left"/>
      <w:pPr>
        <w:tabs>
          <w:tab w:val="num" w:pos="0"/>
        </w:tabs>
        <w:ind w:left="1008" w:hanging="1008"/>
      </w:pPr>
    </w:lvl>
    <w:lvl w:ilvl="5">
      <w:start w:val="1"/>
      <w:numFmt w:val="none"/>
      <w:pStyle w:val="berschrift6"/>
      <w:suff w:val="nothing"/>
      <w:lvlText w:val=""/>
      <w:lvlJc w:val="left"/>
      <w:pPr>
        <w:tabs>
          <w:tab w:val="num" w:pos="0"/>
        </w:tabs>
        <w:ind w:left="1152" w:hanging="1152"/>
      </w:pPr>
    </w:lvl>
    <w:lvl w:ilvl="6">
      <w:start w:val="1"/>
      <w:numFmt w:val="none"/>
      <w:pStyle w:val="berschrift7"/>
      <w:suff w:val="nothing"/>
      <w:lvlText w:val=""/>
      <w:lvlJc w:val="left"/>
      <w:pPr>
        <w:tabs>
          <w:tab w:val="num" w:pos="0"/>
        </w:tabs>
        <w:ind w:left="1296" w:hanging="1296"/>
      </w:pPr>
    </w:lvl>
    <w:lvl w:ilvl="7">
      <w:start w:val="1"/>
      <w:numFmt w:val="none"/>
      <w:pStyle w:val="berschrift8"/>
      <w:suff w:val="nothing"/>
      <w:lvlText w:val=""/>
      <w:lvlJc w:val="left"/>
      <w:pPr>
        <w:tabs>
          <w:tab w:val="num" w:pos="0"/>
        </w:tabs>
        <w:ind w:left="1440" w:hanging="1440"/>
      </w:pPr>
    </w:lvl>
    <w:lvl w:ilvl="8">
      <w:start w:val="1"/>
      <w:numFmt w:val="none"/>
      <w:pStyle w:val="berschrift9"/>
      <w:suff w:val="nothing"/>
      <w:lvlText w:val=""/>
      <w:lvlJc w:val="left"/>
      <w:pPr>
        <w:tabs>
          <w:tab w:val="num"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2075"/>
    <w:rsid w:val="00462075"/>
    <w:rsid w:val="004A1946"/>
    <w:rsid w:val="00734B62"/>
    <w:rsid w:val="00917AA6"/>
    <w:rsid w:val="00C71827"/>
    <w:rsid w:val="00EF4719"/>
    <w:rsid w:val="00FB70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DB25EB2"/>
  <w15:docId w15:val="{8E614856-ECFA-421D-859C-0B5AB7162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after="160" w:line="254" w:lineRule="auto"/>
    </w:pPr>
    <w:rPr>
      <w:rFonts w:ascii="Aptos" w:eastAsia="SimSun" w:hAnsi="Aptos" w:cs="font265"/>
      <w:kern w:val="1"/>
      <w:sz w:val="22"/>
      <w:szCs w:val="22"/>
      <w:lang w:val="de-AT" w:eastAsia="ar-SA"/>
    </w:rPr>
  </w:style>
  <w:style w:type="paragraph" w:styleId="berschrift1">
    <w:name w:val="heading 1"/>
    <w:basedOn w:val="Standard"/>
    <w:next w:val="Textkrper"/>
    <w:qFormat/>
    <w:pPr>
      <w:keepNext/>
      <w:keepLines/>
      <w:numPr>
        <w:numId w:val="1"/>
      </w:numPr>
      <w:spacing w:before="360" w:after="80"/>
      <w:outlineLvl w:val="0"/>
    </w:pPr>
    <w:rPr>
      <w:rFonts w:ascii="Aptos Display" w:hAnsi="Aptos Display"/>
      <w:color w:val="0F4761"/>
      <w:sz w:val="40"/>
      <w:szCs w:val="40"/>
    </w:rPr>
  </w:style>
  <w:style w:type="paragraph" w:styleId="berschrift2">
    <w:name w:val="heading 2"/>
    <w:basedOn w:val="Standard"/>
    <w:next w:val="Textkrper"/>
    <w:qFormat/>
    <w:pPr>
      <w:keepNext/>
      <w:keepLines/>
      <w:numPr>
        <w:ilvl w:val="1"/>
        <w:numId w:val="1"/>
      </w:numPr>
      <w:spacing w:before="160" w:after="80"/>
      <w:outlineLvl w:val="1"/>
    </w:pPr>
    <w:rPr>
      <w:rFonts w:ascii="Aptos Display" w:hAnsi="Aptos Display"/>
      <w:color w:val="0F4761"/>
      <w:sz w:val="32"/>
      <w:szCs w:val="32"/>
    </w:rPr>
  </w:style>
  <w:style w:type="paragraph" w:styleId="berschrift3">
    <w:name w:val="heading 3"/>
    <w:basedOn w:val="Standard"/>
    <w:next w:val="Textkrper"/>
    <w:qFormat/>
    <w:pPr>
      <w:keepNext/>
      <w:keepLines/>
      <w:numPr>
        <w:ilvl w:val="2"/>
        <w:numId w:val="1"/>
      </w:numPr>
      <w:spacing w:before="160" w:after="80"/>
      <w:outlineLvl w:val="2"/>
    </w:pPr>
    <w:rPr>
      <w:color w:val="0F4761"/>
      <w:sz w:val="28"/>
      <w:szCs w:val="28"/>
    </w:rPr>
  </w:style>
  <w:style w:type="paragraph" w:styleId="berschrift4">
    <w:name w:val="heading 4"/>
    <w:basedOn w:val="Standard"/>
    <w:next w:val="Textkrper"/>
    <w:qFormat/>
    <w:pPr>
      <w:keepNext/>
      <w:keepLines/>
      <w:numPr>
        <w:ilvl w:val="3"/>
        <w:numId w:val="1"/>
      </w:numPr>
      <w:spacing w:before="80" w:after="40"/>
      <w:outlineLvl w:val="3"/>
    </w:pPr>
    <w:rPr>
      <w:i/>
      <w:iCs/>
      <w:color w:val="0F4761"/>
    </w:rPr>
  </w:style>
  <w:style w:type="paragraph" w:styleId="berschrift5">
    <w:name w:val="heading 5"/>
    <w:basedOn w:val="Standard"/>
    <w:next w:val="Textkrper"/>
    <w:qFormat/>
    <w:pPr>
      <w:keepNext/>
      <w:keepLines/>
      <w:numPr>
        <w:ilvl w:val="4"/>
        <w:numId w:val="1"/>
      </w:numPr>
      <w:spacing w:before="80" w:after="40"/>
      <w:outlineLvl w:val="4"/>
    </w:pPr>
    <w:rPr>
      <w:color w:val="0F4761"/>
    </w:rPr>
  </w:style>
  <w:style w:type="paragraph" w:styleId="berschrift6">
    <w:name w:val="heading 6"/>
    <w:basedOn w:val="Standard"/>
    <w:next w:val="Textkrper"/>
    <w:qFormat/>
    <w:pPr>
      <w:keepNext/>
      <w:keepLines/>
      <w:numPr>
        <w:ilvl w:val="5"/>
        <w:numId w:val="1"/>
      </w:numPr>
      <w:spacing w:before="40" w:after="0"/>
      <w:outlineLvl w:val="5"/>
    </w:pPr>
    <w:rPr>
      <w:i/>
      <w:iCs/>
      <w:color w:val="595959"/>
    </w:rPr>
  </w:style>
  <w:style w:type="paragraph" w:styleId="berschrift7">
    <w:name w:val="heading 7"/>
    <w:basedOn w:val="Standard"/>
    <w:next w:val="Textkrper"/>
    <w:qFormat/>
    <w:pPr>
      <w:keepNext/>
      <w:keepLines/>
      <w:numPr>
        <w:ilvl w:val="6"/>
        <w:numId w:val="1"/>
      </w:numPr>
      <w:spacing w:before="40" w:after="0"/>
      <w:outlineLvl w:val="6"/>
    </w:pPr>
    <w:rPr>
      <w:color w:val="595959"/>
    </w:rPr>
  </w:style>
  <w:style w:type="paragraph" w:styleId="berschrift8">
    <w:name w:val="heading 8"/>
    <w:basedOn w:val="Standard"/>
    <w:next w:val="Textkrper"/>
    <w:qFormat/>
    <w:pPr>
      <w:keepNext/>
      <w:keepLines/>
      <w:numPr>
        <w:ilvl w:val="7"/>
        <w:numId w:val="1"/>
      </w:numPr>
      <w:spacing w:after="0"/>
      <w:outlineLvl w:val="7"/>
    </w:pPr>
    <w:rPr>
      <w:i/>
      <w:iCs/>
      <w:color w:val="272727"/>
    </w:rPr>
  </w:style>
  <w:style w:type="paragraph" w:styleId="berschrift9">
    <w:name w:val="heading 9"/>
    <w:basedOn w:val="Standard"/>
    <w:next w:val="Textkrper"/>
    <w:qFormat/>
    <w:pPr>
      <w:keepNext/>
      <w:keepLines/>
      <w:numPr>
        <w:ilvl w:val="8"/>
        <w:numId w:val="1"/>
      </w:numPr>
      <w:spacing w:after="0"/>
      <w:outlineLvl w:val="8"/>
    </w:pPr>
    <w:rPr>
      <w:color w:val="2727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Absatz-Standardschriftart1">
    <w:name w:val="Absatz-Standardschriftart1"/>
  </w:style>
  <w:style w:type="character" w:customStyle="1" w:styleId="berschrift1Zchn">
    <w:name w:val="Überschrift 1 Zchn"/>
    <w:basedOn w:val="Absatz-Standardschriftart1"/>
    <w:rPr>
      <w:rFonts w:ascii="Aptos Display" w:hAnsi="Aptos Display" w:cs="font265"/>
      <w:color w:val="0F4761"/>
      <w:sz w:val="40"/>
      <w:szCs w:val="40"/>
    </w:rPr>
  </w:style>
  <w:style w:type="character" w:customStyle="1" w:styleId="berschrift2Zchn">
    <w:name w:val="Überschrift 2 Zchn"/>
    <w:basedOn w:val="Absatz-Standardschriftart1"/>
    <w:rPr>
      <w:rFonts w:ascii="Aptos Display" w:hAnsi="Aptos Display" w:cs="font265"/>
      <w:color w:val="0F4761"/>
      <w:sz w:val="32"/>
      <w:szCs w:val="32"/>
    </w:rPr>
  </w:style>
  <w:style w:type="character" w:customStyle="1" w:styleId="berschrift3Zchn">
    <w:name w:val="Überschrift 3 Zchn"/>
    <w:basedOn w:val="Absatz-Standardschriftart1"/>
    <w:rPr>
      <w:rFonts w:cs="font265"/>
      <w:color w:val="0F4761"/>
      <w:sz w:val="28"/>
      <w:szCs w:val="28"/>
    </w:rPr>
  </w:style>
  <w:style w:type="character" w:customStyle="1" w:styleId="berschrift4Zchn">
    <w:name w:val="Überschrift 4 Zchn"/>
    <w:basedOn w:val="Absatz-Standardschriftart1"/>
    <w:rPr>
      <w:rFonts w:cs="font265"/>
      <w:i/>
      <w:iCs/>
      <w:color w:val="0F4761"/>
    </w:rPr>
  </w:style>
  <w:style w:type="character" w:customStyle="1" w:styleId="berschrift5Zchn">
    <w:name w:val="Überschrift 5 Zchn"/>
    <w:basedOn w:val="Absatz-Standardschriftart1"/>
    <w:rPr>
      <w:rFonts w:cs="font265"/>
      <w:color w:val="0F4761"/>
    </w:rPr>
  </w:style>
  <w:style w:type="character" w:customStyle="1" w:styleId="berschrift6Zchn">
    <w:name w:val="Überschrift 6 Zchn"/>
    <w:basedOn w:val="Absatz-Standardschriftart1"/>
    <w:rPr>
      <w:rFonts w:cs="font265"/>
      <w:i/>
      <w:iCs/>
      <w:color w:val="595959"/>
    </w:rPr>
  </w:style>
  <w:style w:type="character" w:customStyle="1" w:styleId="berschrift7Zchn">
    <w:name w:val="Überschrift 7 Zchn"/>
    <w:basedOn w:val="Absatz-Standardschriftart1"/>
    <w:rPr>
      <w:rFonts w:cs="font265"/>
      <w:color w:val="595959"/>
    </w:rPr>
  </w:style>
  <w:style w:type="character" w:customStyle="1" w:styleId="berschrift8Zchn">
    <w:name w:val="Überschrift 8 Zchn"/>
    <w:basedOn w:val="Absatz-Standardschriftart1"/>
    <w:rPr>
      <w:rFonts w:cs="font265"/>
      <w:i/>
      <w:iCs/>
      <w:color w:val="272727"/>
    </w:rPr>
  </w:style>
  <w:style w:type="character" w:customStyle="1" w:styleId="berschrift9Zchn">
    <w:name w:val="Überschrift 9 Zchn"/>
    <w:basedOn w:val="Absatz-Standardschriftart1"/>
    <w:rPr>
      <w:rFonts w:cs="font265"/>
      <w:color w:val="272727"/>
    </w:rPr>
  </w:style>
  <w:style w:type="character" w:customStyle="1" w:styleId="TitelZchn">
    <w:name w:val="Titel Zchn"/>
    <w:basedOn w:val="Absatz-Standardschriftart1"/>
    <w:rPr>
      <w:rFonts w:ascii="Aptos Display" w:hAnsi="Aptos Display" w:cs="font265"/>
      <w:spacing w:val="-10"/>
      <w:kern w:val="1"/>
      <w:sz w:val="56"/>
      <w:szCs w:val="56"/>
    </w:rPr>
  </w:style>
  <w:style w:type="character" w:customStyle="1" w:styleId="UntertitelZchn">
    <w:name w:val="Untertitel Zchn"/>
    <w:basedOn w:val="Absatz-Standardschriftart1"/>
    <w:rPr>
      <w:rFonts w:cs="font265"/>
      <w:color w:val="595959"/>
      <w:spacing w:val="15"/>
      <w:sz w:val="28"/>
      <w:szCs w:val="28"/>
    </w:rPr>
  </w:style>
  <w:style w:type="character" w:customStyle="1" w:styleId="ZitatZchn">
    <w:name w:val="Zitat Zchn"/>
    <w:basedOn w:val="Absatz-Standardschriftart1"/>
    <w:rPr>
      <w:i/>
      <w:iCs/>
      <w:color w:val="404040"/>
    </w:rPr>
  </w:style>
  <w:style w:type="character" w:customStyle="1" w:styleId="IntensiveHervorhebung1">
    <w:name w:val="Intensive Hervorhebung1"/>
    <w:basedOn w:val="Absatz-Standardschriftart1"/>
    <w:rPr>
      <w:i/>
      <w:iCs/>
      <w:color w:val="0F4761"/>
    </w:rPr>
  </w:style>
  <w:style w:type="character" w:customStyle="1" w:styleId="IntensivesZitatZchn">
    <w:name w:val="Intensives Zitat Zchn"/>
    <w:basedOn w:val="Absatz-Standardschriftart1"/>
    <w:rPr>
      <w:i/>
      <w:iCs/>
      <w:color w:val="0F4761"/>
    </w:rPr>
  </w:style>
  <w:style w:type="character" w:customStyle="1" w:styleId="IntensiverVerweis1">
    <w:name w:val="Intensiver Verweis1"/>
    <w:basedOn w:val="Absatz-Standardschriftart1"/>
    <w:rPr>
      <w:b/>
      <w:bCs/>
      <w:smallCaps/>
      <w:color w:val="0F4761"/>
      <w:spacing w:val="5"/>
    </w:rPr>
  </w:style>
  <w:style w:type="character" w:styleId="Hyperlink">
    <w:name w:val="Hyperlink"/>
    <w:basedOn w:val="Absatz-Standardschriftart1"/>
    <w:rPr>
      <w:color w:val="467886"/>
      <w:u w:val="single"/>
    </w:rPr>
  </w:style>
  <w:style w:type="character" w:customStyle="1" w:styleId="NichtaufgelsteErwhnung1">
    <w:name w:val="Nicht aufgelöste Erwähnung1"/>
    <w:basedOn w:val="Absatz-Standardschriftart1"/>
    <w:rPr>
      <w:color w:val="605E5C"/>
    </w:rPr>
  </w:style>
  <w:style w:type="character" w:customStyle="1" w:styleId="BesuchterHyperlink1">
    <w:name w:val="BesuchterHyperlink1"/>
    <w:basedOn w:val="Absatz-Standardschriftart1"/>
    <w:rPr>
      <w:color w:val="96607D"/>
      <w:u w:val="single"/>
    </w:rPr>
  </w:style>
  <w:style w:type="character" w:customStyle="1" w:styleId="Kommentarzeichen1">
    <w:name w:val="Kommentarzeichen1"/>
    <w:basedOn w:val="Absatz-Standardschriftart1"/>
    <w:rPr>
      <w:sz w:val="16"/>
      <w:szCs w:val="16"/>
    </w:rPr>
  </w:style>
  <w:style w:type="character" w:customStyle="1" w:styleId="KommentartextZchn">
    <w:name w:val="Kommentartext Zchn"/>
    <w:basedOn w:val="Absatz-Standardschriftart1"/>
    <w:rPr>
      <w:sz w:val="20"/>
      <w:szCs w:val="20"/>
    </w:rPr>
  </w:style>
  <w:style w:type="character" w:customStyle="1" w:styleId="KommentarthemaZchn">
    <w:name w:val="Kommentarthema Zchn"/>
    <w:basedOn w:val="KommentartextZchn"/>
    <w:rPr>
      <w:b/>
      <w:bCs/>
      <w:sz w:val="20"/>
      <w:szCs w:val="20"/>
    </w:rPr>
  </w:style>
  <w:style w:type="character" w:customStyle="1" w:styleId="ListLabel1">
    <w:name w:val="ListLabel 1"/>
    <w:rPr>
      <w:sz w:val="20"/>
    </w:rPr>
  </w:style>
  <w:style w:type="paragraph" w:customStyle="1" w:styleId="berschrift">
    <w:name w:val="Überschrift"/>
    <w:basedOn w:val="Standard"/>
    <w:next w:val="Textkrper"/>
    <w:pPr>
      <w:keepNext/>
      <w:spacing w:before="240" w:after="120"/>
    </w:pPr>
    <w:rPr>
      <w:rFonts w:ascii="Arial" w:eastAsia="Microsoft YaHei" w:hAnsi="Arial" w:cs="Mangal"/>
      <w:sz w:val="28"/>
      <w:szCs w:val="28"/>
    </w:rPr>
  </w:style>
  <w:style w:type="paragraph" w:styleId="Textkrper">
    <w:name w:val="Body Text"/>
    <w:basedOn w:val="Standard"/>
    <w:pPr>
      <w:spacing w:after="120"/>
    </w:pPr>
  </w:style>
  <w:style w:type="paragraph" w:styleId="Liste">
    <w:name w:val="List"/>
    <w:basedOn w:val="Textkrper"/>
    <w:rPr>
      <w:rFonts w:cs="Mangal"/>
    </w:rPr>
  </w:style>
  <w:style w:type="paragraph" w:customStyle="1" w:styleId="Beschriftung1">
    <w:name w:val="Beschriftung1"/>
    <w:basedOn w:val="Standard"/>
    <w:pPr>
      <w:suppressLineNumbers/>
      <w:spacing w:before="120" w:after="120"/>
    </w:pPr>
    <w:rPr>
      <w:rFonts w:cs="Mangal"/>
      <w:i/>
      <w:iCs/>
      <w:sz w:val="24"/>
      <w:szCs w:val="24"/>
    </w:rPr>
  </w:style>
  <w:style w:type="paragraph" w:customStyle="1" w:styleId="Verzeichnis">
    <w:name w:val="Verzeichnis"/>
    <w:basedOn w:val="Standard"/>
    <w:pPr>
      <w:suppressLineNumbers/>
    </w:pPr>
    <w:rPr>
      <w:rFonts w:cs="Mangal"/>
    </w:rPr>
  </w:style>
  <w:style w:type="paragraph" w:styleId="Titel">
    <w:name w:val="Title"/>
    <w:basedOn w:val="Standard"/>
    <w:next w:val="Untertitel"/>
    <w:qFormat/>
    <w:pPr>
      <w:spacing w:after="80" w:line="100" w:lineRule="atLeast"/>
    </w:pPr>
    <w:rPr>
      <w:rFonts w:ascii="Aptos Display" w:hAnsi="Aptos Display"/>
      <w:b/>
      <w:bCs/>
      <w:spacing w:val="-10"/>
      <w:sz w:val="56"/>
      <w:szCs w:val="56"/>
    </w:rPr>
  </w:style>
  <w:style w:type="paragraph" w:styleId="Untertitel">
    <w:name w:val="Subtitle"/>
    <w:basedOn w:val="Standard"/>
    <w:next w:val="Textkrper"/>
    <w:qFormat/>
    <w:rPr>
      <w:i/>
      <w:iCs/>
      <w:color w:val="595959"/>
      <w:spacing w:val="15"/>
      <w:sz w:val="28"/>
      <w:szCs w:val="28"/>
    </w:rPr>
  </w:style>
  <w:style w:type="paragraph" w:customStyle="1" w:styleId="Zitat1">
    <w:name w:val="Zitat1"/>
    <w:basedOn w:val="Standard"/>
    <w:pPr>
      <w:spacing w:before="160"/>
      <w:jc w:val="center"/>
    </w:pPr>
    <w:rPr>
      <w:i/>
      <w:iCs/>
      <w:color w:val="404040"/>
    </w:rPr>
  </w:style>
  <w:style w:type="paragraph" w:customStyle="1" w:styleId="Listenabsatz1">
    <w:name w:val="Listenabsatz1"/>
    <w:basedOn w:val="Standard"/>
    <w:pPr>
      <w:ind w:left="720"/>
    </w:pPr>
  </w:style>
  <w:style w:type="paragraph" w:customStyle="1" w:styleId="IntensivesZitat1">
    <w:name w:val="Intensives Zitat1"/>
    <w:basedOn w:val="Standard"/>
    <w:pPr>
      <w:pBdr>
        <w:top w:val="single" w:sz="4" w:space="10" w:color="008080"/>
        <w:bottom w:val="single" w:sz="4" w:space="10" w:color="008080"/>
      </w:pBdr>
      <w:spacing w:before="360" w:after="360"/>
      <w:ind w:left="864" w:right="864"/>
      <w:jc w:val="center"/>
    </w:pPr>
    <w:rPr>
      <w:i/>
      <w:iCs/>
      <w:color w:val="0F4761"/>
    </w:rPr>
  </w:style>
  <w:style w:type="paragraph" w:customStyle="1" w:styleId="Kommentartext1">
    <w:name w:val="Kommentartext1"/>
    <w:basedOn w:val="Standard"/>
    <w:pPr>
      <w:spacing w:line="100" w:lineRule="atLeast"/>
    </w:pPr>
    <w:rPr>
      <w:sz w:val="20"/>
      <w:szCs w:val="20"/>
    </w:rPr>
  </w:style>
  <w:style w:type="paragraph" w:customStyle="1" w:styleId="Kommentarthema1">
    <w:name w:val="Kommentarthema1"/>
    <w:basedOn w:val="Kommentartext1"/>
    <w:rPr>
      <w:b/>
      <w:bCs/>
    </w:rPr>
  </w:style>
  <w:style w:type="paragraph" w:customStyle="1" w:styleId="berarbeitung1">
    <w:name w:val="Überarbeitung1"/>
    <w:pPr>
      <w:suppressAutoHyphens/>
      <w:spacing w:line="100" w:lineRule="atLeast"/>
    </w:pPr>
    <w:rPr>
      <w:rFonts w:ascii="Aptos" w:eastAsia="SimSun" w:hAnsi="Aptos" w:cs="font265"/>
      <w:kern w:val="1"/>
      <w:sz w:val="22"/>
      <w:szCs w:val="22"/>
      <w:lang w:val="de-AT" w:eastAsia="ar-SA"/>
    </w:rPr>
  </w:style>
  <w:style w:type="character" w:styleId="BesuchterLink">
    <w:name w:val="FollowedHyperlink"/>
    <w:basedOn w:val="Absatz-Standardschriftart"/>
    <w:uiPriority w:val="99"/>
    <w:semiHidden/>
    <w:unhideWhenUsed/>
    <w:rsid w:val="00734B62"/>
    <w:rPr>
      <w:color w:val="800080" w:themeColor="followedHyperlink"/>
      <w:u w:val="single"/>
    </w:rPr>
  </w:style>
  <w:style w:type="paragraph" w:styleId="NurText">
    <w:name w:val="Plain Text"/>
    <w:basedOn w:val="Standard"/>
    <w:link w:val="NurTextZchn"/>
    <w:uiPriority w:val="99"/>
    <w:unhideWhenUsed/>
    <w:qFormat/>
    <w:rsid w:val="00917AA6"/>
    <w:pPr>
      <w:suppressAutoHyphens w:val="0"/>
      <w:spacing w:after="0" w:line="240" w:lineRule="auto"/>
    </w:pPr>
    <w:rPr>
      <w:rFonts w:ascii="Calibri" w:eastAsiaTheme="minorHAnsi" w:hAnsi="Calibri" w:cstheme="minorBidi"/>
      <w:kern w:val="0"/>
      <w:szCs w:val="21"/>
      <w:u w:color="000000"/>
      <w:lang w:val="de-DE" w:eastAsia="en-US"/>
    </w:rPr>
  </w:style>
  <w:style w:type="character" w:customStyle="1" w:styleId="NurTextZchn">
    <w:name w:val="Nur Text Zchn"/>
    <w:basedOn w:val="Absatz-Standardschriftart"/>
    <w:link w:val="NurText"/>
    <w:uiPriority w:val="99"/>
    <w:qFormat/>
    <w:rsid w:val="00917AA6"/>
    <w:rPr>
      <w:rFonts w:ascii="Calibri" w:eastAsiaTheme="minorHAnsi" w:hAnsi="Calibri" w:cstheme="minorBidi"/>
      <w:sz w:val="22"/>
      <w:szCs w:val="21"/>
      <w:u w:color="000000"/>
      <w:lang w:val="de-DE" w:eastAsia="en-US"/>
    </w:rPr>
  </w:style>
  <w:style w:type="paragraph" w:styleId="Kopfzeile">
    <w:name w:val="header"/>
    <w:basedOn w:val="Standard"/>
    <w:link w:val="KopfzeileZchn"/>
    <w:uiPriority w:val="99"/>
    <w:unhideWhenUsed/>
    <w:rsid w:val="00917AA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17AA6"/>
    <w:rPr>
      <w:rFonts w:ascii="Aptos" w:eastAsia="SimSun" w:hAnsi="Aptos" w:cs="font265"/>
      <w:kern w:val="1"/>
      <w:sz w:val="22"/>
      <w:szCs w:val="22"/>
      <w:lang w:val="de-AT" w:eastAsia="ar-SA"/>
    </w:rPr>
  </w:style>
  <w:style w:type="paragraph" w:styleId="Fuzeile">
    <w:name w:val="footer"/>
    <w:basedOn w:val="Standard"/>
    <w:link w:val="FuzeileZchn"/>
    <w:uiPriority w:val="99"/>
    <w:unhideWhenUsed/>
    <w:rsid w:val="00917AA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17AA6"/>
    <w:rPr>
      <w:rFonts w:ascii="Aptos" w:eastAsia="SimSun" w:hAnsi="Aptos" w:cs="font265"/>
      <w:kern w:val="1"/>
      <w:sz w:val="22"/>
      <w:szCs w:val="22"/>
      <w:lang w:val="de-AT"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wf.ac.at/forschungsradar/10.55776/P34170" TargetMode="External"/><Relationship Id="rId13" Type="http://schemas.openxmlformats.org/officeDocument/2006/relationships/hyperlink" Target="mailto:andreas.stohl@univie.ac.at"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mg.univie.ac.at/ueber-uns/mitarbeiterinnen/persoenliche-homepages/stohl-andreas/" TargetMode="External"/><Relationship Id="rId12" Type="http://schemas.openxmlformats.org/officeDocument/2006/relationships/hyperlink" Target="https://scilog.fwf.ac.at" TargetMode="External"/><Relationship Id="rId17" Type="http://schemas.openxmlformats.org/officeDocument/2006/relationships/hyperlink" Target="https://www.fwf.ac.at/social-media-directory" TargetMode="External"/><Relationship Id="rId2" Type="http://schemas.openxmlformats.org/officeDocument/2006/relationships/styles" Target="styles.xml"/><Relationship Id="rId16" Type="http://schemas.openxmlformats.org/officeDocument/2006/relationships/hyperlink" Target="https://scilog.fwf.ac.a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md.copernicus.org/articles/17/7595/2024/" TargetMode="External"/><Relationship Id="rId5" Type="http://schemas.openxmlformats.org/officeDocument/2006/relationships/footnotes" Target="footnotes.xml"/><Relationship Id="rId15" Type="http://schemas.openxmlformats.org/officeDocument/2006/relationships/hyperlink" Target="mailto:ingrid.ladner@fwf.ac.at" TargetMode="External"/><Relationship Id="rId10" Type="http://schemas.openxmlformats.org/officeDocument/2006/relationships/hyperlink" Target="https://agupubs.onlinelibrary.wiley.com/doi/10.1029/2025GL118228"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ssd.copernicus.org/articles/17/4569/2025/" TargetMode="External"/><Relationship Id="rId14" Type="http://schemas.openxmlformats.org/officeDocument/2006/relationships/hyperlink" Target="https://img.univie.ac.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1280</Words>
  <Characters>8070</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Anninger</dc:creator>
  <cp:keywords>docId, B3262DA48E9450A8D34D658BC7904550</cp:keywords>
  <cp:lastModifiedBy>Ladner, Ingrid</cp:lastModifiedBy>
  <cp:revision>6</cp:revision>
  <cp:lastPrinted>1900-12-31T23:00:00Z</cp:lastPrinted>
  <dcterms:created xsi:type="dcterms:W3CDTF">2026-02-02T13:37:00Z</dcterms:created>
  <dcterms:modified xsi:type="dcterms:W3CDTF">2026-03-09T09:03:00Z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