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846A" w14:textId="77777777" w:rsidR="007C51BA" w:rsidRDefault="00000000">
      <w:pPr>
        <w:suppressAutoHyphens/>
        <w:spacing w:before="0"/>
        <w:rPr>
          <w:kern w:val="3"/>
        </w:rPr>
      </w:pPr>
      <w:r>
        <w:rPr>
          <w:rFonts w:ascii="Verdana" w:eastAsia="Verdana" w:hAnsi="Verdana" w:cs="Verdana"/>
          <w:b/>
          <w:bCs/>
          <w:kern w:val="3"/>
          <w:sz w:val="22"/>
          <w:szCs w:val="22"/>
          <w:u w:val="single"/>
        </w:rPr>
        <w:br/>
      </w:r>
      <w:r>
        <w:rPr>
          <w:rFonts w:ascii="Verdana" w:hAnsi="Verdana"/>
          <w:b/>
          <w:bCs/>
          <w:kern w:val="3"/>
          <w:sz w:val="22"/>
          <w:szCs w:val="22"/>
          <w:u w:val="single"/>
        </w:rPr>
        <w:t xml:space="preserve">Pressetext: ****S Wellness- und Kuschelhotel </w:t>
      </w:r>
      <w:proofErr w:type="spellStart"/>
      <w:r>
        <w:rPr>
          <w:rFonts w:ascii="Verdana" w:hAnsi="Verdana"/>
          <w:b/>
          <w:bCs/>
          <w:kern w:val="3"/>
          <w:sz w:val="22"/>
          <w:szCs w:val="22"/>
          <w:u w:val="single"/>
        </w:rPr>
        <w:t>Winzer_Sommer</w:t>
      </w:r>
      <w:proofErr w:type="spellEnd"/>
      <w:r>
        <w:rPr>
          <w:rFonts w:ascii="Verdana" w:hAnsi="Verdana"/>
          <w:b/>
          <w:bCs/>
          <w:kern w:val="3"/>
          <w:sz w:val="22"/>
          <w:szCs w:val="22"/>
          <w:u w:val="single"/>
        </w:rPr>
        <w:t xml:space="preserve"> 2026:</w:t>
      </w:r>
      <w:r>
        <w:rPr>
          <w:rFonts w:ascii="Arial Unicode MS" w:eastAsia="Arial Unicode MS" w:hAnsi="Arial Unicode MS" w:cs="Arial Unicode MS"/>
          <w:kern w:val="3"/>
          <w:sz w:val="22"/>
          <w:szCs w:val="22"/>
          <w:u w:val="single"/>
        </w:rPr>
        <w:br/>
      </w:r>
      <w:r>
        <w:rPr>
          <w:rStyle w:val="Hyperlink0"/>
        </w:rPr>
        <w:t>Zeichen: 2.385</w:t>
      </w:r>
      <w:r>
        <w:rPr>
          <w:rFonts w:ascii="Verdana" w:hAnsi="Verdana"/>
          <w:color w:val="FF0000"/>
          <w:kern w:val="3"/>
          <w:sz w:val="22"/>
          <w:szCs w:val="22"/>
          <w:u w:color="FF0000"/>
        </w:rPr>
        <w:t xml:space="preserve"> </w:t>
      </w:r>
      <w:r>
        <w:rPr>
          <w:rStyle w:val="Hyperlink0"/>
        </w:rPr>
        <w:t xml:space="preserve">/ Honorarfreier Abdruck / Fotos zum Download auf </w:t>
      </w:r>
      <w:hyperlink r:id="rId6" w:history="1">
        <w:r w:rsidR="007C51BA">
          <w:rPr>
            <w:rStyle w:val="Hyperlink0"/>
          </w:rPr>
          <w:t>www.comma.info</w:t>
        </w:r>
      </w:hyperlink>
      <w:r>
        <w:rPr>
          <w:kern w:val="3"/>
        </w:rPr>
        <w:t xml:space="preserve"> </w:t>
      </w:r>
    </w:p>
    <w:p w14:paraId="5039AA9D" w14:textId="77777777" w:rsidR="007C51BA" w:rsidRDefault="007C51BA">
      <w:pPr>
        <w:spacing w:before="0" w:line="360" w:lineRule="auto"/>
        <w:rPr>
          <w:rFonts w:ascii="Verdana" w:eastAsia="Verdana" w:hAnsi="Verdana" w:cs="Verdana"/>
          <w:b/>
          <w:bCs/>
          <w:kern w:val="3"/>
          <w:sz w:val="22"/>
          <w:szCs w:val="22"/>
          <w:u w:val="single"/>
        </w:rPr>
      </w:pPr>
    </w:p>
    <w:p w14:paraId="4F5331EF" w14:textId="77777777" w:rsidR="007C51BA" w:rsidRDefault="00000000">
      <w:pPr>
        <w:spacing w:before="0" w:line="360" w:lineRule="auto"/>
        <w:jc w:val="center"/>
      </w:pPr>
      <w:r>
        <w:rPr>
          <w:rFonts w:ascii="Verdana" w:hAnsi="Verdana"/>
          <w:b/>
          <w:bCs/>
          <w:i/>
          <w:iCs/>
          <w:sz w:val="22"/>
          <w:szCs w:val="22"/>
        </w:rPr>
        <w:t>Winzer ist ein Versprechen. Ein Adults-Only-Rückzugsort mit diesem besonderen Wir-zwei-Gefühl. Mitten im Salzkammergut und damit an einem der wohl romantischsten Urlaubsplätze überhaupt.</w:t>
      </w:r>
    </w:p>
    <w:p w14:paraId="45AF830D" w14:textId="77777777" w:rsidR="007C51BA" w:rsidRDefault="007C51BA">
      <w:pPr>
        <w:spacing w:before="0" w:line="360" w:lineRule="auto"/>
        <w:jc w:val="center"/>
        <w:rPr>
          <w:rFonts w:ascii="Verdana" w:eastAsia="Verdana" w:hAnsi="Verdana" w:cs="Verdana"/>
          <w:b/>
          <w:bCs/>
          <w:sz w:val="22"/>
          <w:szCs w:val="22"/>
        </w:rPr>
      </w:pPr>
    </w:p>
    <w:p w14:paraId="794372C5" w14:textId="77777777" w:rsidR="007C51BA" w:rsidRDefault="00000000">
      <w:pPr>
        <w:spacing w:before="0" w:line="360" w:lineRule="auto"/>
        <w:jc w:val="center"/>
        <w:rPr>
          <w:rFonts w:ascii="Verdana" w:eastAsia="Verdana" w:hAnsi="Verdana" w:cs="Verdana"/>
        </w:rPr>
      </w:pPr>
      <w:r>
        <w:rPr>
          <w:rFonts w:ascii="Verdana" w:hAnsi="Verdana"/>
          <w:b/>
          <w:bCs/>
          <w:sz w:val="36"/>
          <w:szCs w:val="36"/>
        </w:rPr>
        <w:t xml:space="preserve">Auszeit zu zweit – </w:t>
      </w:r>
      <w:r>
        <w:rPr>
          <w:rFonts w:ascii="Verdana" w:hAnsi="Verdana"/>
          <w:b/>
          <w:bCs/>
          <w:sz w:val="36"/>
          <w:szCs w:val="36"/>
        </w:rPr>
        <w:br/>
        <w:t>alles andere kann warten</w:t>
      </w:r>
    </w:p>
    <w:p w14:paraId="2B96E2BC" w14:textId="77777777" w:rsidR="007C51BA" w:rsidRDefault="00000000">
      <w:pPr>
        <w:pStyle w:val="StandardWeb"/>
        <w:spacing w:before="0" w:after="360" w:line="360" w:lineRule="auto"/>
        <w:jc w:val="both"/>
        <w:rPr>
          <w:rFonts w:ascii="Verdana" w:eastAsia="Verdana" w:hAnsi="Verdana" w:cs="Verdana"/>
          <w:sz w:val="22"/>
          <w:szCs w:val="22"/>
        </w:rPr>
      </w:pPr>
      <w:r>
        <w:rPr>
          <w:rFonts w:ascii="Verdana" w:hAnsi="Verdana"/>
        </w:rPr>
        <w:t>„</w:t>
      </w:r>
      <w:r>
        <w:rPr>
          <w:rFonts w:ascii="Verdana" w:hAnsi="Verdana"/>
          <w:sz w:val="22"/>
          <w:szCs w:val="22"/>
        </w:rPr>
        <w:t xml:space="preserve">Es gibt Hotels. Und es gibt </w:t>
      </w:r>
      <w:proofErr w:type="spellStart"/>
      <w:r>
        <w:rPr>
          <w:rFonts w:ascii="Verdana" w:hAnsi="Verdana"/>
          <w:sz w:val="22"/>
          <w:szCs w:val="22"/>
        </w:rPr>
        <w:t>Hideaways</w:t>
      </w:r>
      <w:proofErr w:type="spellEnd"/>
      <w:r>
        <w:rPr>
          <w:rFonts w:ascii="Verdana" w:hAnsi="Verdana"/>
          <w:sz w:val="22"/>
          <w:szCs w:val="22"/>
        </w:rPr>
        <w:t xml:space="preserve">“, heißt es auf der Website des 4*S Hotel Winzer. Als Adults-Only-Rückzugsort, in dem sich alles um Entschleunigung, Intimität und bewusst erlebte Zweisamkeit dreht, versteht sich das Wellnesshotel nahe dem Attersee klar als Teil der zweiten Kategorie. Diese Haltung zeigt sich in zahlreichen Details im Haus und in seiner Umgebung: Ein Naturpool, eingebettet im Grünen, mit Liegewiese für lange, ruhige Stunden. Ein Sonnendeck mit Skybar, das den Blick weit über das Salzkammergut hinaus öffnet und das Abschalten fast von selbst passieren lässt. Der Attersee liegt nur einen Augenblick entfernt. Klar, glitzernd, unaufgeregt. Wer möchte, erkundet die Umgebung mit den hauseigenen E-Bikes – ohne Ziel, aber vielleicht mit einem Champagner-Picknick im Gepäck. Und wenn das Wetter einmal nicht mitspielt, ändert sich nichts am Gefühl, denn auch drinnen ist es warm, ruhig und entschleunigt: Drei </w:t>
      </w:r>
      <w:proofErr w:type="spellStart"/>
      <w:r>
        <w:rPr>
          <w:rFonts w:ascii="Verdana" w:hAnsi="Verdana"/>
          <w:sz w:val="22"/>
          <w:szCs w:val="22"/>
        </w:rPr>
        <w:t>Spa</w:t>
      </w:r>
      <w:proofErr w:type="spellEnd"/>
      <w:r>
        <w:rPr>
          <w:rFonts w:ascii="Verdana" w:hAnsi="Verdana"/>
          <w:sz w:val="22"/>
          <w:szCs w:val="22"/>
        </w:rPr>
        <w:t>-Welten auf 5.000 m</w:t>
      </w:r>
      <w:r>
        <w:rPr>
          <w:rFonts w:ascii="Verdana" w:hAnsi="Verdana"/>
          <w:sz w:val="22"/>
          <w:szCs w:val="22"/>
          <w:vertAlign w:val="superscript"/>
        </w:rPr>
        <w:t>2</w:t>
      </w:r>
      <w:r>
        <w:rPr>
          <w:rFonts w:ascii="Verdana" w:hAnsi="Verdana"/>
          <w:sz w:val="22"/>
          <w:szCs w:val="22"/>
        </w:rPr>
        <w:t>, zehn Pools, zehn Saunen und stilvolle Ruhebereiche schaffen Rückzugsorte, die nicht ablenken, sondern näherbringen.</w:t>
      </w:r>
    </w:p>
    <w:p w14:paraId="568500D1" w14:textId="77777777" w:rsidR="007C51BA" w:rsidRDefault="00000000">
      <w:pPr>
        <w:pStyle w:val="StandardWeb"/>
        <w:spacing w:before="0" w:after="360" w:line="360" w:lineRule="auto"/>
        <w:jc w:val="both"/>
        <w:rPr>
          <w:rFonts w:ascii="Verdana" w:eastAsia="Verdana" w:hAnsi="Verdana" w:cs="Verdana"/>
          <w:sz w:val="22"/>
          <w:szCs w:val="22"/>
        </w:rPr>
      </w:pPr>
      <w:r>
        <w:rPr>
          <w:rFonts w:ascii="Verdana" w:hAnsi="Verdana"/>
          <w:b/>
          <w:bCs/>
          <w:sz w:val="22"/>
          <w:szCs w:val="22"/>
        </w:rPr>
        <w:t>Räume, die berühren</w:t>
      </w:r>
      <w:r>
        <w:rPr>
          <w:rFonts w:ascii="Verdana" w:eastAsia="Verdana" w:hAnsi="Verdana" w:cs="Verdana"/>
          <w:sz w:val="22"/>
          <w:szCs w:val="22"/>
        </w:rPr>
        <w:br/>
      </w:r>
      <w:r>
        <w:rPr>
          <w:rFonts w:ascii="Verdana" w:hAnsi="Verdana"/>
          <w:sz w:val="22"/>
          <w:szCs w:val="22"/>
        </w:rPr>
        <w:t xml:space="preserve">Auch beim Ankommen in den eigenen vier Wänden bleibt sich der Winzer treu – und denkt konsequent in der Wir-Form. Mit neuen Zimmern und Suiten entstehen über den frühen Sommer Rückzugsorte, die berühren. Rundbetten, Whirlpools, Kamine, in ausgewählten Suiten auch private Saunen. Details, die nicht laut sind, aber wirken. Ab Herbst wird dieses Konzept dann mit neuen </w:t>
      </w:r>
      <w:proofErr w:type="spellStart"/>
      <w:r>
        <w:rPr>
          <w:rFonts w:ascii="Verdana" w:hAnsi="Verdana"/>
          <w:sz w:val="22"/>
          <w:szCs w:val="22"/>
        </w:rPr>
        <w:t>Signature</w:t>
      </w:r>
      <w:proofErr w:type="spellEnd"/>
      <w:r>
        <w:rPr>
          <w:rFonts w:ascii="Verdana" w:hAnsi="Verdana"/>
          <w:sz w:val="22"/>
          <w:szCs w:val="22"/>
        </w:rPr>
        <w:t xml:space="preserve"> </w:t>
      </w:r>
      <w:proofErr w:type="spellStart"/>
      <w:r>
        <w:rPr>
          <w:rFonts w:ascii="Verdana" w:hAnsi="Verdana"/>
          <w:sz w:val="22"/>
          <w:szCs w:val="22"/>
        </w:rPr>
        <w:t>Suites</w:t>
      </w:r>
      <w:proofErr w:type="spellEnd"/>
      <w:r>
        <w:rPr>
          <w:rFonts w:ascii="Verdana" w:hAnsi="Verdana"/>
          <w:sz w:val="22"/>
          <w:szCs w:val="22"/>
        </w:rPr>
        <w:t xml:space="preserve"> noch intensiver erlebbar, doch das maximale </w:t>
      </w:r>
      <w:proofErr w:type="spellStart"/>
      <w:r>
        <w:rPr>
          <w:rFonts w:ascii="Verdana" w:hAnsi="Verdana"/>
          <w:sz w:val="22"/>
          <w:szCs w:val="22"/>
        </w:rPr>
        <w:t>Hideaway</w:t>
      </w:r>
      <w:proofErr w:type="spellEnd"/>
      <w:r>
        <w:rPr>
          <w:rFonts w:ascii="Verdana" w:hAnsi="Verdana"/>
          <w:sz w:val="22"/>
          <w:szCs w:val="22"/>
        </w:rPr>
        <w:t xml:space="preserve">-Gefühl gibt es mit den Private Villas schon längst: mit privater Panorama-Sauna, Whirlpool unter freiem Himmel </w:t>
      </w:r>
      <w:r>
        <w:rPr>
          <w:rFonts w:ascii="Verdana" w:hAnsi="Verdana"/>
          <w:sz w:val="22"/>
          <w:szCs w:val="22"/>
        </w:rPr>
        <w:lastRenderedPageBreak/>
        <w:t>und zwei Etagen ganz für sich. Ein Rahmen, der genau das möglich macht, worum es im Winzer geht: Langsamkeit. Zweisamkeit. Und echtes Abschalten.</w:t>
      </w:r>
    </w:p>
    <w:p w14:paraId="477D2672" w14:textId="77777777" w:rsidR="007C51BA" w:rsidRDefault="00000000">
      <w:pPr>
        <w:pStyle w:val="StandardWeb"/>
        <w:spacing w:before="0" w:after="360" w:line="360" w:lineRule="auto"/>
        <w:jc w:val="both"/>
        <w:rPr>
          <w:rFonts w:ascii="Verdana" w:eastAsia="Verdana" w:hAnsi="Verdana" w:cs="Verdana"/>
          <w:b/>
          <w:bCs/>
          <w:sz w:val="22"/>
          <w:szCs w:val="22"/>
        </w:rPr>
      </w:pPr>
      <w:r>
        <w:rPr>
          <w:rFonts w:ascii="Verdana" w:hAnsi="Verdana"/>
          <w:b/>
          <w:bCs/>
          <w:sz w:val="22"/>
          <w:szCs w:val="22"/>
        </w:rPr>
        <w:t>Ein Sommer der Vorfreude – Wiedereröffnung am 29. Juli 2026</w:t>
      </w:r>
      <w:r>
        <w:rPr>
          <w:rFonts w:ascii="Verdana" w:eastAsia="Verdana" w:hAnsi="Verdana" w:cs="Verdana"/>
          <w:sz w:val="22"/>
          <w:szCs w:val="22"/>
        </w:rPr>
        <w:br/>
      </w:r>
      <w:r>
        <w:rPr>
          <w:rFonts w:ascii="Verdana" w:hAnsi="Verdana"/>
          <w:sz w:val="22"/>
          <w:szCs w:val="22"/>
        </w:rPr>
        <w:t xml:space="preserve">Damit genau dieses Gefühl </w:t>
      </w:r>
      <w:proofErr w:type="gramStart"/>
      <w:r>
        <w:rPr>
          <w:rFonts w:ascii="Verdana" w:hAnsi="Verdana"/>
          <w:sz w:val="22"/>
          <w:szCs w:val="22"/>
        </w:rPr>
        <w:t>weiter wachsen</w:t>
      </w:r>
      <w:proofErr w:type="gramEnd"/>
      <w:r>
        <w:rPr>
          <w:rFonts w:ascii="Verdana" w:hAnsi="Verdana"/>
          <w:sz w:val="22"/>
          <w:szCs w:val="22"/>
        </w:rPr>
        <w:t xml:space="preserve"> kann, nimmt sich der Winzer bewusst Zeit für Weiterentwicklung: </w:t>
      </w:r>
      <w:r>
        <w:rPr>
          <w:rFonts w:ascii="Verdana" w:hAnsi="Verdana"/>
          <w:b/>
          <w:bCs/>
          <w:sz w:val="22"/>
          <w:szCs w:val="22"/>
        </w:rPr>
        <w:t>Von Anfang Mai bis 29. Juli bleibt das Hotel geschlossen.</w:t>
      </w:r>
      <w:r>
        <w:rPr>
          <w:rFonts w:ascii="Verdana" w:hAnsi="Verdana"/>
          <w:sz w:val="22"/>
          <w:szCs w:val="22"/>
        </w:rPr>
        <w:t xml:space="preserve"> Was entsteht, ist kein lauter Neubeginn, sondern ein feines Weiterdenken des Bestehenden. Mehr Rückzug. Mehr Raum. Und noch mehr Platz für das Wir.</w:t>
      </w:r>
    </w:p>
    <w:p w14:paraId="2738B90F" w14:textId="77777777" w:rsidR="007C51BA" w:rsidRDefault="007C51BA">
      <w:pPr>
        <w:pStyle w:val="StandardWeb"/>
        <w:spacing w:before="0" w:after="360" w:line="360" w:lineRule="auto"/>
        <w:jc w:val="both"/>
        <w:rPr>
          <w:rFonts w:ascii="Verdana" w:eastAsia="Verdana" w:hAnsi="Verdana" w:cs="Verdana"/>
          <w:b/>
          <w:bCs/>
          <w:u w:val="single"/>
        </w:rPr>
      </w:pPr>
    </w:p>
    <w:p w14:paraId="46203F87" w14:textId="77777777" w:rsidR="007C51BA" w:rsidRDefault="00000000">
      <w:pPr>
        <w:spacing w:before="0" w:line="360" w:lineRule="auto"/>
        <w:rPr>
          <w:rFonts w:ascii="Verdana" w:eastAsia="Verdana" w:hAnsi="Verdana" w:cs="Verdana"/>
          <w:sz w:val="22"/>
          <w:szCs w:val="22"/>
        </w:rPr>
      </w:pPr>
      <w:r>
        <w:rPr>
          <w:rFonts w:ascii="Verdana" w:hAnsi="Verdana"/>
          <w:sz w:val="22"/>
          <w:szCs w:val="22"/>
          <w:u w:val="single"/>
        </w:rPr>
        <w:t>Kontaktdaten Hotel:</w:t>
      </w:r>
      <w:r>
        <w:rPr>
          <w:rFonts w:ascii="Arial Unicode MS" w:eastAsia="Arial Unicode MS" w:hAnsi="Arial Unicode MS" w:cs="Arial Unicode MS"/>
          <w:sz w:val="22"/>
          <w:szCs w:val="22"/>
          <w:u w:val="single"/>
        </w:rPr>
        <w:br/>
      </w:r>
      <w:r>
        <w:rPr>
          <w:rFonts w:ascii="Verdana" w:hAnsi="Verdana"/>
          <w:sz w:val="22"/>
          <w:szCs w:val="22"/>
        </w:rPr>
        <w:t xml:space="preserve">Hotel Winzer </w:t>
      </w:r>
    </w:p>
    <w:p w14:paraId="5E31F808" w14:textId="77777777" w:rsidR="007C51BA" w:rsidRDefault="00000000">
      <w:pPr>
        <w:widowControl w:val="0"/>
        <w:spacing w:before="0" w:line="360" w:lineRule="auto"/>
        <w:rPr>
          <w:rFonts w:ascii="Verdana" w:eastAsia="Verdana" w:hAnsi="Verdana" w:cs="Verdana"/>
          <w:sz w:val="22"/>
          <w:szCs w:val="22"/>
        </w:rPr>
      </w:pPr>
      <w:r>
        <w:rPr>
          <w:rFonts w:ascii="Verdana" w:hAnsi="Verdana"/>
          <w:sz w:val="22"/>
          <w:szCs w:val="22"/>
        </w:rPr>
        <w:t>Kogl 66, A-4880 St. Georgen im Attergau</w:t>
      </w:r>
    </w:p>
    <w:p w14:paraId="3E052A84" w14:textId="77777777" w:rsidR="007C51BA" w:rsidRDefault="00000000">
      <w:pPr>
        <w:widowControl w:val="0"/>
        <w:spacing w:before="0" w:line="360" w:lineRule="auto"/>
        <w:rPr>
          <w:rStyle w:val="Hyperlink10"/>
        </w:rPr>
      </w:pPr>
      <w:r>
        <w:rPr>
          <w:rFonts w:ascii="Verdana" w:hAnsi="Verdana"/>
          <w:sz w:val="22"/>
          <w:szCs w:val="22"/>
        </w:rPr>
        <w:t>Tel. +43 (0) 7667 6387</w:t>
      </w:r>
    </w:p>
    <w:p w14:paraId="673CDB19" w14:textId="77777777" w:rsidR="007C51BA" w:rsidRDefault="007C51BA">
      <w:pPr>
        <w:widowControl w:val="0"/>
        <w:spacing w:before="0" w:line="360" w:lineRule="auto"/>
        <w:rPr>
          <w:rFonts w:ascii="Verdana" w:eastAsia="Verdana" w:hAnsi="Verdana" w:cs="Verdana"/>
          <w:sz w:val="22"/>
          <w:szCs w:val="22"/>
        </w:rPr>
      </w:pPr>
      <w:hyperlink r:id="rId7" w:history="1">
        <w:r>
          <w:rPr>
            <w:rStyle w:val="Hyperlink10"/>
          </w:rPr>
          <w:t>info@hotel-winzer.at</w:t>
        </w:r>
      </w:hyperlink>
      <w:r w:rsidR="00000000">
        <w:rPr>
          <w:rFonts w:ascii="Verdana" w:hAnsi="Verdana"/>
          <w:sz w:val="22"/>
          <w:szCs w:val="22"/>
        </w:rPr>
        <w:t xml:space="preserve">  | </w:t>
      </w:r>
      <w:hyperlink r:id="rId8" w:history="1">
        <w:r>
          <w:rPr>
            <w:rStyle w:val="Hyperlink10"/>
          </w:rPr>
          <w:t>www.hotel-winzer.at</w:t>
        </w:r>
      </w:hyperlink>
      <w:r w:rsidR="00000000">
        <w:rPr>
          <w:rStyle w:val="Hyperlink10"/>
        </w:rPr>
        <w:t xml:space="preserve"> </w:t>
      </w:r>
    </w:p>
    <w:p w14:paraId="24AE436C" w14:textId="77777777" w:rsidR="007C51BA" w:rsidRDefault="007C51BA">
      <w:pPr>
        <w:pStyle w:val="NoteLevel1"/>
        <w:keepNext w:val="0"/>
        <w:spacing w:line="360" w:lineRule="auto"/>
        <w:outlineLvl w:val="9"/>
        <w:rPr>
          <w:rStyle w:val="Hyperlink10"/>
        </w:rPr>
      </w:pPr>
    </w:p>
    <w:p w14:paraId="1DC97281" w14:textId="235400FD" w:rsidR="00F573FC" w:rsidRPr="00F573FC" w:rsidRDefault="00000000">
      <w:pPr>
        <w:spacing w:before="0" w:line="360" w:lineRule="auto"/>
        <w:rPr>
          <w:rFonts w:ascii="Verdana" w:hAnsi="Verdana"/>
          <w:sz w:val="22"/>
          <w:szCs w:val="22"/>
        </w:rPr>
      </w:pPr>
      <w:r>
        <w:rPr>
          <w:rFonts w:ascii="Verdana" w:hAnsi="Verdana"/>
          <w:sz w:val="22"/>
          <w:szCs w:val="22"/>
          <w:u w:val="single"/>
        </w:rPr>
        <w:t>Pressekontakt:</w:t>
      </w:r>
      <w:r>
        <w:rPr>
          <w:rFonts w:ascii="Arial Unicode MS" w:eastAsia="Arial Unicode MS" w:hAnsi="Arial Unicode MS" w:cs="Arial Unicode MS"/>
          <w:sz w:val="22"/>
          <w:szCs w:val="22"/>
          <w:u w:val="single"/>
        </w:rPr>
        <w:br/>
      </w:r>
      <w:r>
        <w:rPr>
          <w:rFonts w:ascii="Verdana" w:hAnsi="Verdana"/>
          <w:sz w:val="22"/>
          <w:szCs w:val="22"/>
        </w:rPr>
        <w:t>Comma GmbH</w:t>
      </w:r>
      <w:r>
        <w:rPr>
          <w:rFonts w:ascii="Arial Unicode MS" w:eastAsia="Arial Unicode MS" w:hAnsi="Arial Unicode MS" w:cs="Arial Unicode MS"/>
          <w:sz w:val="22"/>
          <w:szCs w:val="22"/>
        </w:rPr>
        <w:br/>
      </w:r>
      <w:r>
        <w:rPr>
          <w:rFonts w:ascii="Verdana" w:hAnsi="Verdana"/>
          <w:sz w:val="22"/>
          <w:szCs w:val="22"/>
        </w:rPr>
        <w:t>Nicole Rathgeb-Höll</w:t>
      </w:r>
      <w:r>
        <w:rPr>
          <w:rFonts w:ascii="Arial Unicode MS" w:eastAsia="Arial Unicode MS" w:hAnsi="Arial Unicode MS" w:cs="Arial Unicode MS"/>
          <w:sz w:val="22"/>
          <w:szCs w:val="22"/>
        </w:rPr>
        <w:br/>
      </w:r>
      <w:r>
        <w:rPr>
          <w:rFonts w:ascii="Verdana" w:hAnsi="Verdana"/>
          <w:sz w:val="22"/>
          <w:szCs w:val="22"/>
        </w:rPr>
        <w:t xml:space="preserve">Liechtensteinklammstraße 50b, A-5600 </w:t>
      </w:r>
      <w:proofErr w:type="spellStart"/>
      <w:r>
        <w:rPr>
          <w:rFonts w:ascii="Verdana" w:hAnsi="Verdana"/>
          <w:sz w:val="22"/>
          <w:szCs w:val="22"/>
        </w:rPr>
        <w:t>St.Johann</w:t>
      </w:r>
      <w:proofErr w:type="spellEnd"/>
      <w:r>
        <w:rPr>
          <w:rFonts w:ascii="Verdana" w:hAnsi="Verdana"/>
          <w:sz w:val="22"/>
          <w:szCs w:val="22"/>
        </w:rPr>
        <w:t xml:space="preserve"> im Pongau</w:t>
      </w:r>
      <w:r>
        <w:rPr>
          <w:rFonts w:ascii="Arial Unicode MS" w:eastAsia="Arial Unicode MS" w:hAnsi="Arial Unicode MS" w:cs="Arial Unicode MS"/>
          <w:sz w:val="22"/>
          <w:szCs w:val="22"/>
        </w:rPr>
        <w:br/>
      </w:r>
      <w:r>
        <w:rPr>
          <w:rFonts w:ascii="Verdana" w:hAnsi="Verdana"/>
          <w:sz w:val="22"/>
          <w:szCs w:val="22"/>
        </w:rPr>
        <w:t xml:space="preserve">Tel.: +43 (0) </w:t>
      </w:r>
      <w:r w:rsidR="00F573FC">
        <w:rPr>
          <w:rFonts w:ascii="Verdana" w:hAnsi="Verdana"/>
          <w:sz w:val="22"/>
          <w:szCs w:val="22"/>
        </w:rPr>
        <w:t xml:space="preserve">660 </w:t>
      </w:r>
      <w:r w:rsidR="00F573FC" w:rsidRPr="00F573FC">
        <w:rPr>
          <w:rFonts w:ascii="Verdana" w:hAnsi="Verdana"/>
          <w:sz w:val="22"/>
          <w:szCs w:val="22"/>
        </w:rPr>
        <w:t>137 23 54</w:t>
      </w:r>
    </w:p>
    <w:p w14:paraId="4C5D4AF1" w14:textId="628EDD37" w:rsidR="007C51BA" w:rsidRDefault="007C51BA">
      <w:pPr>
        <w:spacing w:before="0" w:line="360" w:lineRule="auto"/>
      </w:pPr>
      <w:hyperlink r:id="rId9" w:history="1">
        <w:r>
          <w:rPr>
            <w:rStyle w:val="Hyperlink10"/>
          </w:rPr>
          <w:t>office@comma.info</w:t>
        </w:r>
      </w:hyperlink>
      <w:r w:rsidR="00000000">
        <w:rPr>
          <w:rFonts w:ascii="Verdana" w:hAnsi="Verdana"/>
          <w:sz w:val="22"/>
          <w:szCs w:val="22"/>
        </w:rPr>
        <w:t xml:space="preserve"> | </w:t>
      </w:r>
      <w:hyperlink r:id="rId10" w:history="1">
        <w:r>
          <w:rPr>
            <w:rStyle w:val="Hyperlink10"/>
          </w:rPr>
          <w:t>www.comma.info</w:t>
        </w:r>
      </w:hyperlink>
    </w:p>
    <w:sectPr w:rsidR="007C51BA">
      <w:headerReference w:type="default" r:id="rId11"/>
      <w:footerReference w:type="default" r:id="rId12"/>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01F6" w14:textId="77777777" w:rsidR="000C6B36" w:rsidRDefault="000C6B36">
      <w:pPr>
        <w:spacing w:before="0" w:line="240" w:lineRule="auto"/>
      </w:pPr>
      <w:r>
        <w:separator/>
      </w:r>
    </w:p>
  </w:endnote>
  <w:endnote w:type="continuationSeparator" w:id="0">
    <w:p w14:paraId="1DB4F147" w14:textId="77777777" w:rsidR="000C6B36" w:rsidRDefault="000C6B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0652" w14:textId="77777777" w:rsidR="007C51BA"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r>
      <w:rPr>
        <w:rFonts w:ascii="Verdana" w:hAnsi="Verdana"/>
        <w:color w:val="808080"/>
        <w:sz w:val="22"/>
        <w:szCs w:val="22"/>
        <w:u w:color="808080"/>
      </w:rPr>
      <w:t xml:space="preserve">Comma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Pr>
        <w:rFonts w:ascii="Verdana" w:hAnsi="Verdana"/>
        <w:color w:val="808080"/>
        <w:sz w:val="22"/>
        <w:szCs w:val="22"/>
        <w:u w:color="808080"/>
        <w:lang w:val="en-US"/>
      </w:rPr>
      <w:t xml:space="preserve">A-5600 St. Johann </w:t>
    </w:r>
    <w:proofErr w:type="spellStart"/>
    <w:r>
      <w:rPr>
        <w:rFonts w:ascii="Verdana" w:hAnsi="Verdana"/>
        <w:color w:val="808080"/>
        <w:sz w:val="22"/>
        <w:szCs w:val="22"/>
        <w:u w:color="808080"/>
        <w:lang w:val="en-US"/>
      </w:rPr>
      <w:t>im</w:t>
    </w:r>
    <w:proofErr w:type="spellEnd"/>
    <w:r>
      <w:rPr>
        <w:rFonts w:ascii="Verdana" w:hAnsi="Verdana"/>
        <w:color w:val="808080"/>
        <w:sz w:val="22"/>
        <w:szCs w:val="22"/>
        <w:u w:color="808080"/>
        <w:lang w:val="en-US"/>
      </w:rPr>
      <w:t xml:space="preserve"> </w:t>
    </w:r>
    <w:proofErr w:type="spellStart"/>
    <w:proofErr w:type="gramStart"/>
    <w:r>
      <w:rPr>
        <w:rFonts w:ascii="Verdana" w:hAnsi="Verdana"/>
        <w:color w:val="808080"/>
        <w:sz w:val="22"/>
        <w:szCs w:val="22"/>
        <w:u w:color="808080"/>
        <w:lang w:val="en-US"/>
      </w:rPr>
      <w:t>Pongau</w:t>
    </w:r>
    <w:proofErr w:type="spellEnd"/>
    <w:r>
      <w:rPr>
        <w:rFonts w:ascii="Verdana" w:hAnsi="Verdana"/>
        <w:color w:val="808080"/>
        <w:sz w:val="22"/>
        <w:szCs w:val="22"/>
        <w:u w:color="808080"/>
        <w:lang w:val="en-US"/>
      </w:rPr>
      <w:t xml:space="preserve"> .</w:t>
    </w:r>
    <w:proofErr w:type="gramEnd"/>
  </w:p>
  <w:p w14:paraId="13BC4B90" w14:textId="77777777" w:rsidR="007C51BA" w:rsidRDefault="00000000">
    <w:pPr>
      <w:pStyle w:val="Fuzeile"/>
      <w:tabs>
        <w:tab w:val="clear" w:pos="9072"/>
        <w:tab w:val="right" w:pos="9046"/>
      </w:tabs>
      <w:jc w:val="center"/>
    </w:pPr>
    <w:proofErr w:type="gramStart"/>
    <w:r>
      <w:rPr>
        <w:rFonts w:ascii="Verdana" w:hAnsi="Verdana"/>
        <w:color w:val="808080"/>
        <w:sz w:val="22"/>
        <w:szCs w:val="22"/>
        <w:u w:color="808080"/>
        <w:lang w:val="en-US"/>
      </w:rPr>
      <w:t>office@comma.info .</w:t>
    </w:r>
    <w:proofErr w:type="gramEnd"/>
    <w:r>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4C4D" w14:textId="77777777" w:rsidR="000C6B36" w:rsidRDefault="000C6B36">
      <w:pPr>
        <w:spacing w:before="0" w:line="240" w:lineRule="auto"/>
      </w:pPr>
      <w:r>
        <w:separator/>
      </w:r>
    </w:p>
  </w:footnote>
  <w:footnote w:type="continuationSeparator" w:id="0">
    <w:p w14:paraId="2C381B95" w14:textId="77777777" w:rsidR="000C6B36" w:rsidRDefault="000C6B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6310" w14:textId="77777777" w:rsidR="007C51BA" w:rsidRDefault="00000000">
    <w:pPr>
      <w:pStyle w:val="Kopfzeile"/>
      <w:tabs>
        <w:tab w:val="clear" w:pos="4536"/>
        <w:tab w:val="clear" w:pos="9072"/>
        <w:tab w:val="left" w:pos="2080"/>
      </w:tabs>
      <w:jc w:val="center"/>
    </w:pPr>
    <w:r>
      <w:rPr>
        <w:rStyle w:val="OhneA"/>
        <w:noProof/>
      </w:rPr>
      <w:drawing>
        <wp:inline distT="0" distB="0" distL="0" distR="0" wp14:anchorId="212E3B53" wp14:editId="05A69541">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BA"/>
    <w:rsid w:val="000C6B36"/>
    <w:rsid w:val="002536E1"/>
    <w:rsid w:val="007C51BA"/>
    <w:rsid w:val="00AA70B8"/>
    <w:rsid w:val="00CE62C7"/>
    <w:rsid w:val="00E50A00"/>
    <w:rsid w:val="00F573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E9E0475"/>
  <w15:docId w15:val="{AF26050B-4B09-EA4C-ACEB-FD200701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before="160" w:line="288" w:lineRule="auto"/>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spacing w:before="160" w:line="288" w:lineRule="auto"/>
    </w:pPr>
    <w:rPr>
      <w:rFonts w:cs="Arial Unicode MS"/>
      <w:color w:val="000000"/>
      <w:sz w:val="24"/>
      <w:szCs w:val="24"/>
      <w:u w:color="000000"/>
      <w:lang w:val="de-DE"/>
    </w:rPr>
  </w:style>
  <w:style w:type="character" w:customStyle="1" w:styleId="Hyperlink0">
    <w:name w:val="Hyperlink.0"/>
    <w:rPr>
      <w:rFonts w:ascii="Verdana" w:hAnsi="Verdana"/>
      <w:kern w:val="3"/>
      <w:sz w:val="22"/>
      <w:szCs w:val="22"/>
      <w:lang w:val="de-DE"/>
    </w:rPr>
  </w:style>
  <w:style w:type="paragraph" w:styleId="StandardWeb">
    <w:name w:val="Normal (Web)"/>
    <w:pPr>
      <w:spacing w:before="100" w:after="100" w:line="288" w:lineRule="auto"/>
    </w:pPr>
    <w:rPr>
      <w:rFonts w:cs="Arial Unicode MS"/>
      <w:color w:val="000000"/>
      <w:sz w:val="24"/>
      <w:szCs w:val="24"/>
      <w:u w:color="000000"/>
      <w:lang w:val="de-DE"/>
    </w:rPr>
  </w:style>
  <w:style w:type="character" w:customStyle="1" w:styleId="Hyperlink10">
    <w:name w:val="Hyperlink.1.0"/>
    <w:rPr>
      <w:rFonts w:ascii="Verdana" w:eastAsia="Verdana" w:hAnsi="Verdana" w:cs="Verdana"/>
      <w:outline w:val="0"/>
      <w:color w:val="0000FF"/>
      <w:sz w:val="22"/>
      <w:szCs w:val="22"/>
      <w:u w:val="single" w:color="0000FF"/>
    </w:rPr>
  </w:style>
  <w:style w:type="paragraph" w:customStyle="1" w:styleId="NoteLevel1">
    <w:name w:val="Note Level 1"/>
    <w:pPr>
      <w:keepNext/>
      <w:spacing w:before="160" w:line="288" w:lineRule="auto"/>
      <w:outlineLvl w:val="0"/>
    </w:pPr>
    <w:rPr>
      <w:rFonts w:ascii="Verdana" w:eastAsia="Verdana" w:hAnsi="Verdana" w:cs="Verdana"/>
      <w:color w:val="000000"/>
      <w:sz w:val="24"/>
      <w:szCs w:val="24"/>
      <w:u w:color="000000"/>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tel-winzer.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hotel-winzer.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comma.info" TargetMode="External"/><Relationship Id="rId4" Type="http://schemas.openxmlformats.org/officeDocument/2006/relationships/footnotes" Target="footnotes.xml"/><Relationship Id="rId9" Type="http://schemas.openxmlformats.org/officeDocument/2006/relationships/hyperlink" Target="mailto:office@comma.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2612</Characters>
  <Application>Microsoft Office Word</Application>
  <DocSecurity>0</DocSecurity>
  <Lines>58</Lines>
  <Paragraphs>13</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cp:lastModifiedBy>
  <cp:revision>3</cp:revision>
  <dcterms:created xsi:type="dcterms:W3CDTF">2026-05-05T06:40:00Z</dcterms:created>
  <dcterms:modified xsi:type="dcterms:W3CDTF">2026-05-18T11:00:00Z</dcterms:modified>
</cp:coreProperties>
</file>