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230989" w14:textId="77777777" w:rsidR="00AF6267" w:rsidRPr="005E7D2E" w:rsidRDefault="00554C41" w:rsidP="007F7F7B">
      <w:pPr>
        <w:spacing w:after="120" w:line="240" w:lineRule="auto"/>
        <w:rPr>
          <w:b/>
          <w:bCs/>
          <w:color w:val="000000" w:themeColor="text1"/>
          <w:sz w:val="22"/>
          <w:szCs w:val="22"/>
          <w:lang w:val="de-DE"/>
        </w:rPr>
      </w:pPr>
      <w:r w:rsidRPr="005E7D2E">
        <w:rPr>
          <w:b/>
          <w:bCs/>
          <w:noProof/>
          <w:color w:val="000000" w:themeColor="text1"/>
          <w:sz w:val="22"/>
          <w:szCs w:val="22"/>
          <w:lang w:val="de-DE"/>
        </w:rPr>
        <w:drawing>
          <wp:inline distT="0" distB="0" distL="0" distR="0" wp14:anchorId="4BA5F543" wp14:editId="38BEE7BA">
            <wp:extent cx="2416629" cy="1063668"/>
            <wp:effectExtent l="0" t="0" r="0" b="3175"/>
            <wp:docPr id="728381120" name="Grafik 1" descr="Ein Bild, das Schrift, Logo, Grafiken,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381120" name="Grafik 1" descr="Ein Bild, das Schrift, Logo, Grafiken, Text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94495" cy="1097940"/>
                    </a:xfrm>
                    <a:prstGeom prst="rect">
                      <a:avLst/>
                    </a:prstGeom>
                  </pic:spPr>
                </pic:pic>
              </a:graphicData>
            </a:graphic>
          </wp:inline>
        </w:drawing>
      </w:r>
      <w:r w:rsidRPr="005E7D2E">
        <w:rPr>
          <w:b/>
          <w:bCs/>
          <w:color w:val="000000" w:themeColor="text1"/>
          <w:sz w:val="22"/>
          <w:szCs w:val="22"/>
          <w:lang w:val="de-DE"/>
        </w:rPr>
        <w:t xml:space="preserve">                                          </w:t>
      </w:r>
      <w:r w:rsidR="00AF6267" w:rsidRPr="005E7D2E">
        <w:rPr>
          <w:b/>
          <w:bCs/>
          <w:color w:val="000000" w:themeColor="text1"/>
          <w:sz w:val="22"/>
          <w:szCs w:val="22"/>
          <w:lang w:val="de-DE"/>
        </w:rPr>
        <w:t xml:space="preserve">PRESSEMITTEILUNG </w:t>
      </w:r>
    </w:p>
    <w:p w14:paraId="3E319A19" w14:textId="77777777" w:rsidR="0041163B" w:rsidRPr="005E7D2E" w:rsidRDefault="0041163B" w:rsidP="007F7F7B">
      <w:pPr>
        <w:spacing w:after="120" w:line="240" w:lineRule="auto"/>
        <w:rPr>
          <w:b/>
          <w:bCs/>
          <w:color w:val="000000" w:themeColor="text1"/>
          <w:sz w:val="22"/>
          <w:szCs w:val="22"/>
          <w:lang w:val="de-DE"/>
        </w:rPr>
      </w:pPr>
    </w:p>
    <w:p w14:paraId="0FF175F2" w14:textId="77777777" w:rsidR="002A605E" w:rsidRPr="005E7D2E" w:rsidRDefault="002A605E" w:rsidP="007F7F7B">
      <w:pPr>
        <w:pStyle w:val="Textkrper"/>
        <w:spacing w:before="0" w:after="120"/>
        <w:rPr>
          <w:color w:val="000000" w:themeColor="text1"/>
          <w:sz w:val="22"/>
          <w:szCs w:val="22"/>
          <w:lang w:val="de-DE"/>
        </w:rPr>
      </w:pPr>
      <w:r w:rsidRPr="005E7D2E">
        <w:rPr>
          <w:b/>
          <w:bCs/>
          <w:color w:val="000000" w:themeColor="text1"/>
          <w:sz w:val="22"/>
          <w:szCs w:val="22"/>
          <w:lang w:val="de-DE"/>
        </w:rPr>
        <w:t>ELEKTROFACHHANDELSTAGE 2026</w:t>
      </w:r>
    </w:p>
    <w:p w14:paraId="1D8943F8" w14:textId="77777777" w:rsidR="005E7D2E" w:rsidRDefault="005E7D2E" w:rsidP="007F7F7B">
      <w:pPr>
        <w:pStyle w:val="berschrift1"/>
        <w:spacing w:before="0" w:after="120" w:line="240" w:lineRule="auto"/>
        <w:rPr>
          <w:rFonts w:asciiTheme="minorHAnsi" w:hAnsiTheme="minorHAnsi"/>
          <w:b/>
          <w:bCs/>
          <w:color w:val="000000" w:themeColor="text1"/>
          <w:sz w:val="28"/>
          <w:szCs w:val="28"/>
          <w:lang w:val="de-DE"/>
        </w:rPr>
      </w:pPr>
      <w:bookmarkStart w:id="0" w:name="Xff52fd9b2225c2818a29f6cfb62b38e036143bb"/>
    </w:p>
    <w:p w14:paraId="3D46759E" w14:textId="0EE5B624" w:rsidR="002A605E" w:rsidRPr="005E7D2E" w:rsidRDefault="002A605E" w:rsidP="007F7F7B">
      <w:pPr>
        <w:pStyle w:val="berschrift1"/>
        <w:spacing w:before="0" w:after="120" w:line="240" w:lineRule="auto"/>
        <w:rPr>
          <w:rFonts w:asciiTheme="minorHAnsi" w:hAnsiTheme="minorHAnsi"/>
          <w:b/>
          <w:bCs/>
          <w:color w:val="000000" w:themeColor="text1"/>
          <w:sz w:val="28"/>
          <w:szCs w:val="28"/>
          <w:lang w:val="de-DE"/>
        </w:rPr>
      </w:pPr>
      <w:r w:rsidRPr="005E7D2E">
        <w:rPr>
          <w:rFonts w:asciiTheme="minorHAnsi" w:hAnsiTheme="minorHAnsi"/>
          <w:b/>
          <w:bCs/>
          <w:color w:val="000000" w:themeColor="text1"/>
          <w:sz w:val="28"/>
          <w:szCs w:val="28"/>
          <w:lang w:val="de-DE"/>
        </w:rPr>
        <w:t>KI, VERNETZUNG, EFFIZIENZ: HISENSE GORENJE BRINGT DIE TECHNIKTRENDS DER IFA NACH LINZ</w:t>
      </w:r>
    </w:p>
    <w:p w14:paraId="531B0AC9" w14:textId="77777777" w:rsidR="002A605E" w:rsidRPr="005E7D2E" w:rsidRDefault="002A605E" w:rsidP="007F7F7B">
      <w:pPr>
        <w:pStyle w:val="FirstParagraph"/>
        <w:spacing w:before="0" w:after="120"/>
        <w:rPr>
          <w:color w:val="000000" w:themeColor="text1"/>
          <w:lang w:val="de-DE"/>
        </w:rPr>
      </w:pPr>
      <w:r w:rsidRPr="005E7D2E">
        <w:rPr>
          <w:b/>
          <w:bCs/>
          <w:color w:val="000000" w:themeColor="text1"/>
          <w:lang w:val="de-DE"/>
        </w:rPr>
        <w:t xml:space="preserve">Von intelligenter Wäschepflege über vernetztes Kühlen und Kochen bis zu RGB </w:t>
      </w:r>
      <w:proofErr w:type="spellStart"/>
      <w:r w:rsidRPr="005E7D2E">
        <w:rPr>
          <w:b/>
          <w:bCs/>
          <w:color w:val="000000" w:themeColor="text1"/>
          <w:lang w:val="de-DE"/>
        </w:rPr>
        <w:t>MiniLED</w:t>
      </w:r>
      <w:proofErr w:type="spellEnd"/>
      <w:r w:rsidRPr="005E7D2E">
        <w:rPr>
          <w:b/>
          <w:bCs/>
          <w:color w:val="000000" w:themeColor="text1"/>
          <w:lang w:val="de-DE"/>
        </w:rPr>
        <w:t>: Hisense Gorenje Austria zeigt bei den Elektrofachhandelstagen, wie innovative Technologien den Haushalt smarter und effizienter machen.</w:t>
      </w:r>
    </w:p>
    <w:p w14:paraId="4F79996F" w14:textId="77777777" w:rsidR="00FD3716" w:rsidRPr="005E7D2E" w:rsidRDefault="002A605E" w:rsidP="007F7F7B">
      <w:pPr>
        <w:pStyle w:val="Textkrper"/>
        <w:spacing w:before="0" w:after="120"/>
        <w:rPr>
          <w:i/>
          <w:iCs/>
          <w:color w:val="000000" w:themeColor="text1"/>
          <w:lang w:val="de-DE"/>
        </w:rPr>
      </w:pPr>
      <w:r w:rsidRPr="005E7D2E">
        <w:rPr>
          <w:b/>
          <w:bCs/>
          <w:i/>
          <w:iCs/>
          <w:color w:val="000000" w:themeColor="text1"/>
          <w:lang w:val="de-DE"/>
        </w:rPr>
        <w:t>Wien, September 2026. Künstliche Intelligenz, Vernetzung und Energieeffizienz zählen zu den bestimmenden Technologietrends des Jahres. Bei den Elektrofachhandelstagen in Linz zeigt Hisense Gorenje Austria, wie daraus konkreter Nutzen im Alltag entsteht. Intelligente Technologien vereinfachen die Bedienung, optimieren Abläufe und Ressourcenverbrauch und ermöglichen eine zunehmend vernetzte Steuerung im Haushalt.</w:t>
      </w:r>
    </w:p>
    <w:p w14:paraId="07001E0E" w14:textId="3601401C" w:rsidR="0013604C" w:rsidRPr="005E7D2E" w:rsidRDefault="0013604C" w:rsidP="001A689A">
      <w:pPr>
        <w:pStyle w:val="Textkrper"/>
        <w:spacing w:before="0" w:after="120"/>
        <w:rPr>
          <w:i/>
          <w:iCs/>
          <w:color w:val="000000" w:themeColor="text1"/>
          <w:lang w:val="de-DE"/>
        </w:rPr>
      </w:pPr>
      <w:r w:rsidRPr="005E7D2E">
        <w:rPr>
          <w:i/>
          <w:iCs/>
          <w:color w:val="000000" w:themeColor="text1"/>
          <w:lang w:val="de-DE"/>
        </w:rPr>
        <w:t>Hisense setzt dabei unter anderem auf die neue Generation intelligenter Wäschepflege,</w:t>
      </w:r>
      <w:r w:rsidR="005E7D2E">
        <w:rPr>
          <w:i/>
          <w:iCs/>
          <w:color w:val="000000" w:themeColor="text1"/>
          <w:lang w:val="de-DE"/>
        </w:rPr>
        <w:t xml:space="preserve"> </w:t>
      </w:r>
      <w:r w:rsidRPr="005E7D2E">
        <w:rPr>
          <w:i/>
          <w:iCs/>
          <w:color w:val="000000" w:themeColor="text1"/>
          <w:lang w:val="de-DE"/>
        </w:rPr>
        <w:t xml:space="preserve">den 7-in-1 Speed Oven, </w:t>
      </w:r>
      <w:proofErr w:type="spellStart"/>
      <w:r w:rsidRPr="005E7D2E">
        <w:rPr>
          <w:i/>
          <w:iCs/>
          <w:color w:val="000000" w:themeColor="text1"/>
          <w:lang w:val="de-DE"/>
        </w:rPr>
        <w:t>PureView</w:t>
      </w:r>
      <w:proofErr w:type="spellEnd"/>
      <w:r w:rsidRPr="005E7D2E">
        <w:rPr>
          <w:i/>
          <w:iCs/>
          <w:color w:val="000000" w:themeColor="text1"/>
          <w:lang w:val="de-DE"/>
        </w:rPr>
        <w:t xml:space="preserve"> </w:t>
      </w:r>
      <w:proofErr w:type="spellStart"/>
      <w:r w:rsidRPr="005E7D2E">
        <w:rPr>
          <w:i/>
          <w:iCs/>
          <w:color w:val="000000" w:themeColor="text1"/>
          <w:lang w:val="de-DE"/>
        </w:rPr>
        <w:t>MultiDoor</w:t>
      </w:r>
      <w:proofErr w:type="spellEnd"/>
      <w:r w:rsidRPr="005E7D2E">
        <w:rPr>
          <w:i/>
          <w:iCs/>
          <w:color w:val="000000" w:themeColor="text1"/>
          <w:lang w:val="de-DE"/>
        </w:rPr>
        <w:t xml:space="preserve"> und RGB </w:t>
      </w:r>
      <w:proofErr w:type="spellStart"/>
      <w:r w:rsidRPr="005E7D2E">
        <w:rPr>
          <w:i/>
          <w:iCs/>
          <w:color w:val="000000" w:themeColor="text1"/>
          <w:lang w:val="de-DE"/>
        </w:rPr>
        <w:t>MiniLED</w:t>
      </w:r>
      <w:proofErr w:type="spellEnd"/>
      <w:r w:rsidRPr="005E7D2E">
        <w:rPr>
          <w:i/>
          <w:iCs/>
          <w:color w:val="000000" w:themeColor="text1"/>
          <w:lang w:val="de-DE"/>
        </w:rPr>
        <w:t xml:space="preserve">. Gorenje stellt mit der neuen NEO-Serie die Bodenpflege sowie mit G800 </w:t>
      </w:r>
      <w:proofErr w:type="spellStart"/>
      <w:r w:rsidRPr="005E7D2E">
        <w:rPr>
          <w:i/>
          <w:iCs/>
          <w:color w:val="000000" w:themeColor="text1"/>
          <w:lang w:val="de-DE"/>
        </w:rPr>
        <w:t>SimpliCare</w:t>
      </w:r>
      <w:proofErr w:type="spellEnd"/>
      <w:r w:rsidRPr="005E7D2E">
        <w:rPr>
          <w:i/>
          <w:iCs/>
          <w:color w:val="000000" w:themeColor="text1"/>
          <w:lang w:val="de-DE"/>
        </w:rPr>
        <w:t xml:space="preserve"> innovative, energieeffiziente Wäschepflege in den Mittelpunkt. Gemeinsam zeigen beide Marken ein breites Portfolio, das intelligente Technologie mit konkretem Alltagsnutzen verbindet.</w:t>
      </w:r>
    </w:p>
    <w:p w14:paraId="2A8DB3B0" w14:textId="77777777" w:rsidR="0013604C" w:rsidRPr="005E7D2E" w:rsidRDefault="002A605E" w:rsidP="007F7F7B">
      <w:pPr>
        <w:pStyle w:val="Textkrper"/>
        <w:spacing w:before="0" w:after="120"/>
        <w:ind w:left="425" w:hanging="425"/>
        <w:rPr>
          <w:i/>
          <w:iCs/>
          <w:color w:val="000000" w:themeColor="text1"/>
          <w:lang w:val="de-DE"/>
        </w:rPr>
      </w:pPr>
      <w:r w:rsidRPr="005E7D2E">
        <w:rPr>
          <w:i/>
          <w:iCs/>
          <w:color w:val="000000" w:themeColor="text1"/>
          <w:lang w:val="de-DE"/>
        </w:rPr>
        <w:t>Zu sehen sind die Neuheiten in Halle B, Stand 209.</w:t>
      </w:r>
    </w:p>
    <w:p w14:paraId="5B7A444C" w14:textId="77777777" w:rsidR="007F7F7B" w:rsidRPr="005E7D2E" w:rsidRDefault="007F7F7B" w:rsidP="007F7F7B">
      <w:pPr>
        <w:pStyle w:val="berschrift2"/>
        <w:spacing w:before="0" w:after="120" w:line="240" w:lineRule="auto"/>
        <w:rPr>
          <w:rFonts w:asciiTheme="minorHAnsi" w:hAnsiTheme="minorHAnsi"/>
          <w:b/>
          <w:bCs/>
          <w:color w:val="000000" w:themeColor="text1"/>
          <w:sz w:val="22"/>
          <w:szCs w:val="22"/>
          <w:lang w:val="de-DE"/>
        </w:rPr>
      </w:pPr>
      <w:bookmarkStart w:id="1" w:name="zwei-marken-ein-umfassendes-portfolio"/>
      <w:bookmarkStart w:id="2" w:name="Xa99efc090d519f4092b125f8e81367c3e4943d1"/>
      <w:r w:rsidRPr="005E7D2E">
        <w:rPr>
          <w:rFonts w:asciiTheme="minorHAnsi" w:hAnsiTheme="minorHAnsi"/>
          <w:b/>
          <w:bCs/>
          <w:color w:val="000000" w:themeColor="text1"/>
          <w:sz w:val="22"/>
          <w:szCs w:val="22"/>
          <w:lang w:val="de-DE"/>
        </w:rPr>
        <w:t>ZWEI MARKEN – EIN UMFASSENDES PORTFOLIO</w:t>
      </w:r>
    </w:p>
    <w:p w14:paraId="37CF13CB" w14:textId="2F01F50A" w:rsidR="001A689A" w:rsidRPr="005E7D2E" w:rsidRDefault="001A689A" w:rsidP="001A689A">
      <w:pPr>
        <w:pStyle w:val="FirstParagraph"/>
        <w:spacing w:before="0" w:after="120"/>
        <w:rPr>
          <w:color w:val="000000" w:themeColor="text1"/>
          <w:sz w:val="22"/>
          <w:szCs w:val="22"/>
          <w:lang w:val="de-DE"/>
        </w:rPr>
      </w:pPr>
      <w:r w:rsidRPr="005E7D2E">
        <w:rPr>
          <w:color w:val="000000" w:themeColor="text1"/>
          <w:sz w:val="22"/>
          <w:szCs w:val="22"/>
          <w:lang w:val="de-DE"/>
        </w:rPr>
        <w:t xml:space="preserve">Mit den Produktneuheiten unterstreicht Hisense Gorenje Austria in Linz die Breite seines Sortiments. Das Spektrum reicht von Kühl- und Gefriergeräten, Waschmaschinen und Waschtrocknern über Geschirrspüler, Backöfen und weitere Küchengeräte bis zu Haushaltskleingeräten sowie TV und Home Entertainment. Dabei umfasst das Angebot von Hisense Gorenje sowohl Premiumprodukte </w:t>
      </w:r>
      <w:r w:rsidR="00AD0536">
        <w:rPr>
          <w:color w:val="000000" w:themeColor="text1"/>
          <w:sz w:val="22"/>
          <w:szCs w:val="22"/>
          <w:lang w:val="de-DE"/>
        </w:rPr>
        <w:t xml:space="preserve">und </w:t>
      </w:r>
      <w:r w:rsidRPr="005E7D2E">
        <w:rPr>
          <w:color w:val="000000" w:themeColor="text1"/>
          <w:sz w:val="22"/>
          <w:szCs w:val="22"/>
          <w:lang w:val="de-DE"/>
        </w:rPr>
        <w:t xml:space="preserve">hochwertige Geräte mit einem attraktiven Preis-Leistungs-Verhältnis. </w:t>
      </w:r>
      <w:r w:rsidRPr="005E7D2E">
        <w:rPr>
          <w:sz w:val="22"/>
          <w:szCs w:val="22"/>
          <w:lang w:val="de-DE"/>
        </w:rPr>
        <w:t>Damit bietet Hisense Gorenje Austria dem Fachhandel Lösungen für unterschiedliche Ansprüche, Bedürfnisse und Budgets.</w:t>
      </w:r>
    </w:p>
    <w:p w14:paraId="68C545B1" w14:textId="1F78D8AE" w:rsidR="001A689A" w:rsidRPr="005E7D2E" w:rsidRDefault="007F7F7B" w:rsidP="007F7F7B">
      <w:pPr>
        <w:pStyle w:val="Textkrper"/>
        <w:spacing w:before="0" w:after="120"/>
        <w:rPr>
          <w:color w:val="000000" w:themeColor="text1"/>
          <w:sz w:val="22"/>
          <w:szCs w:val="22"/>
          <w:lang w:val="de-DE"/>
        </w:rPr>
      </w:pPr>
      <w:r w:rsidRPr="005E7D2E">
        <w:rPr>
          <w:color w:val="000000" w:themeColor="text1"/>
          <w:sz w:val="22"/>
          <w:szCs w:val="22"/>
          <w:lang w:val="de-DE"/>
        </w:rPr>
        <w:t>Gleichzeitig stehen die Elektrofachhandelstage für den direkten Austausch mit dem österreichischen Fachhandel. Das gesamte ERT Sales Team ist während der Veranstaltung vor Ort und berät zu den Produktneuheiten und unterschiedlichen Sortimentsbereichen.</w:t>
      </w:r>
    </w:p>
    <w:p w14:paraId="52298FA7" w14:textId="77777777" w:rsidR="001A689A" w:rsidRPr="005E7D2E" w:rsidRDefault="001A689A" w:rsidP="001A689A">
      <w:pPr>
        <w:pStyle w:val="Textkrper"/>
        <w:spacing w:before="0" w:after="120"/>
        <w:rPr>
          <w:color w:val="000000" w:themeColor="text1"/>
          <w:sz w:val="22"/>
          <w:szCs w:val="22"/>
          <w:lang w:val="de-DE"/>
        </w:rPr>
      </w:pPr>
      <w:r w:rsidRPr="005E7D2E">
        <w:rPr>
          <w:color w:val="000000" w:themeColor="text1"/>
          <w:sz w:val="22"/>
          <w:szCs w:val="22"/>
          <w:lang w:val="de-DE"/>
        </w:rPr>
        <w:t>„Mit unseren Neuheiten zeigen wir in Linz, wie intelligente und vernetzte Technologien ganz konkret mehr Komfort, Effizienz und Qualität in den Alltag bringen. Gleichzeitig präsentieren wir die ganze Bandbreite unserer beiden Marken. Die Elektrofachhandelstage bieten uns die ideale Gelegenheit, unsere Produkte persönlich vorzustellen, Feedback aus dem Markt aufzunehmen und vor allem den direkten Austausch mit unseren Partnern im Fachhandel zu pflegen“, sagt Andreas Kuzmits, Geschäftsführer Hisense Gorenje Austria.</w:t>
      </w:r>
    </w:p>
    <w:p w14:paraId="3668163A" w14:textId="77777777" w:rsidR="001A689A" w:rsidRPr="005E7D2E" w:rsidRDefault="001A689A" w:rsidP="007F7F7B">
      <w:pPr>
        <w:pStyle w:val="Textkrper"/>
        <w:spacing w:before="0" w:after="120"/>
        <w:rPr>
          <w:color w:val="000000" w:themeColor="text1"/>
          <w:sz w:val="22"/>
          <w:szCs w:val="22"/>
          <w:lang w:val="de-DE"/>
        </w:rPr>
      </w:pPr>
    </w:p>
    <w:p w14:paraId="2FC5BAA0" w14:textId="4B6997FA" w:rsidR="007F7F7B" w:rsidRPr="005E7D2E" w:rsidRDefault="007F7F7B" w:rsidP="007F7F7B">
      <w:pPr>
        <w:pStyle w:val="berschrift2"/>
        <w:spacing w:before="0" w:after="120"/>
        <w:rPr>
          <w:rFonts w:asciiTheme="minorHAnsi" w:hAnsiTheme="minorHAnsi"/>
          <w:color w:val="000000" w:themeColor="text1"/>
          <w:sz w:val="22"/>
          <w:szCs w:val="22"/>
          <w:lang w:val="de-DE"/>
        </w:rPr>
      </w:pPr>
      <w:r w:rsidRPr="005E7D2E">
        <w:rPr>
          <w:rFonts w:asciiTheme="minorHAnsi" w:hAnsiTheme="minorHAnsi"/>
          <w:lang w:val="de-DE"/>
        </w:rPr>
        <w:lastRenderedPageBreak/>
        <w:t xml:space="preserve">HISENSE </w:t>
      </w:r>
      <w:r w:rsidR="001A689A" w:rsidRPr="005E7D2E">
        <w:rPr>
          <w:rFonts w:asciiTheme="minorHAnsi" w:hAnsiTheme="minorHAnsi"/>
          <w:lang w:val="de-DE"/>
        </w:rPr>
        <w:t>NEUHEITEN</w:t>
      </w:r>
      <w:r w:rsidRPr="005E7D2E">
        <w:rPr>
          <w:rFonts w:asciiTheme="minorHAnsi" w:hAnsiTheme="minorHAnsi"/>
          <w:lang w:val="de-DE"/>
        </w:rPr>
        <w:t xml:space="preserve"> IM ÜBERBLICK</w:t>
      </w:r>
    </w:p>
    <w:p w14:paraId="4F956510" w14:textId="4093DD66" w:rsidR="007F7F7B" w:rsidRPr="005E7D2E" w:rsidRDefault="007F7F7B" w:rsidP="007F7F7B">
      <w:pPr>
        <w:pStyle w:val="Textkrper"/>
        <w:spacing w:before="0" w:after="120"/>
        <w:rPr>
          <w:color w:val="000000" w:themeColor="text1"/>
          <w:sz w:val="22"/>
          <w:szCs w:val="22"/>
          <w:lang w:val="de-DE"/>
        </w:rPr>
      </w:pPr>
      <w:r w:rsidRPr="005E7D2E">
        <w:rPr>
          <w:b/>
          <w:lang w:val="de-DE"/>
        </w:rPr>
        <w:t>7I</w:t>
      </w:r>
      <w:r w:rsidR="001A689A" w:rsidRPr="005E7D2E">
        <w:rPr>
          <w:b/>
          <w:lang w:val="de-DE"/>
        </w:rPr>
        <w:t xml:space="preserve"> </w:t>
      </w:r>
      <w:r w:rsidRPr="005E7D2E">
        <w:rPr>
          <w:b/>
          <w:lang w:val="de-DE"/>
        </w:rPr>
        <w:t xml:space="preserve">SERIE: </w:t>
      </w:r>
      <w:r w:rsidR="001A689A" w:rsidRPr="005E7D2E">
        <w:rPr>
          <w:color w:val="000000" w:themeColor="text1"/>
          <w:sz w:val="22"/>
          <w:szCs w:val="22"/>
          <w:lang w:val="de-DE"/>
        </w:rPr>
        <w:t xml:space="preserve">Mit der neuen Generation seiner Wäschepflege zeigt Hisense, wie künstliche Intelligenz Wasch- und Trocknungsprozesse zunehmend unterstützt und automatisiert. </w:t>
      </w:r>
      <w:r w:rsidRPr="005E7D2E">
        <w:rPr>
          <w:lang w:val="de-DE"/>
        </w:rPr>
        <w:t xml:space="preserve">Der 7i AI Laundry Agent unterstützt das Waschmanagement und passt die Wäschepflege intelligent an die jeweilige Nutzung an. Über den </w:t>
      </w:r>
      <w:proofErr w:type="spellStart"/>
      <w:r w:rsidRPr="005E7D2E">
        <w:rPr>
          <w:lang w:val="de-DE"/>
        </w:rPr>
        <w:t>iPlay</w:t>
      </w:r>
      <w:proofErr w:type="spellEnd"/>
      <w:r w:rsidRPr="005E7D2E">
        <w:rPr>
          <w:lang w:val="de-DE"/>
        </w:rPr>
        <w:t xml:space="preserve">™-Touchscreen, Voice Control und vernetzte Funktionen lässt sich das Gerät komfortabel steuern; AI Super Wash und AI Super </w:t>
      </w:r>
      <w:proofErr w:type="gramStart"/>
      <w:r w:rsidRPr="005E7D2E">
        <w:rPr>
          <w:lang w:val="de-DE"/>
        </w:rPr>
        <w:t>Dry</w:t>
      </w:r>
      <w:proofErr w:type="gramEnd"/>
      <w:r w:rsidRPr="005E7D2E">
        <w:rPr>
          <w:lang w:val="de-DE"/>
        </w:rPr>
        <w:t xml:space="preserve"> optimieren Wasch- und Trocknungsprozesse anhand von Beladung, Wasserbedingungen, Waschmittelmenge und Feuchtigkeit.</w:t>
      </w:r>
    </w:p>
    <w:p w14:paraId="315307F5" w14:textId="77777777" w:rsidR="007F7F7B" w:rsidRPr="005E7D2E" w:rsidRDefault="007F7F7B" w:rsidP="007F7F7B">
      <w:pPr>
        <w:pStyle w:val="Textkrper"/>
        <w:spacing w:before="0" w:after="120"/>
        <w:rPr>
          <w:color w:val="000000" w:themeColor="text1"/>
          <w:sz w:val="22"/>
          <w:szCs w:val="22"/>
          <w:lang w:val="de-DE"/>
        </w:rPr>
      </w:pPr>
      <w:r w:rsidRPr="005E7D2E">
        <w:rPr>
          <w:b/>
          <w:lang w:val="de-DE"/>
        </w:rPr>
        <w:t xml:space="preserve">SPEED OVEN H28S01: </w:t>
      </w:r>
      <w:r w:rsidRPr="005E7D2E">
        <w:rPr>
          <w:lang w:val="de-DE"/>
        </w:rPr>
        <w:t xml:space="preserve">Der 7-in-1 Speed Oven vereint Mikrowelle, Heißluft, Grill, Pizzaofen, Toaster, Dörrgerät und Slow Cooker in einem kompakten Gerät. </w:t>
      </w:r>
      <w:proofErr w:type="spellStart"/>
      <w:r w:rsidRPr="005E7D2E">
        <w:rPr>
          <w:lang w:val="de-DE"/>
        </w:rPr>
        <w:t>InstantBake</w:t>
      </w:r>
      <w:proofErr w:type="spellEnd"/>
      <w:r w:rsidRPr="005E7D2E">
        <w:rPr>
          <w:lang w:val="de-DE"/>
        </w:rPr>
        <w:t>, 3D-Heißluft und gezielte Unterhitze verkürzen die Zubereitungszeit um bis zu 60 Prozent und ermöglichen knusprige Ergebnisse ohne Vorheizen.</w:t>
      </w:r>
    </w:p>
    <w:p w14:paraId="5965001E" w14:textId="690542CB" w:rsidR="007F7F7B" w:rsidRPr="005E7D2E" w:rsidRDefault="007F7F7B" w:rsidP="007F7F7B">
      <w:pPr>
        <w:pStyle w:val="Textkrper"/>
        <w:spacing w:before="0" w:after="120"/>
        <w:rPr>
          <w:color w:val="000000" w:themeColor="text1"/>
          <w:sz w:val="22"/>
          <w:szCs w:val="22"/>
          <w:lang w:val="de-DE"/>
        </w:rPr>
      </w:pPr>
      <w:r w:rsidRPr="005E7D2E">
        <w:rPr>
          <w:b/>
          <w:lang w:val="de-DE"/>
        </w:rPr>
        <w:t xml:space="preserve">PUREVIEW MULTIDOOR: </w:t>
      </w:r>
      <w:r w:rsidR="001A689A" w:rsidRPr="005E7D2E">
        <w:rPr>
          <w:color w:val="000000" w:themeColor="text1"/>
          <w:sz w:val="22"/>
          <w:szCs w:val="22"/>
          <w:lang w:val="de-DE"/>
        </w:rPr>
        <w:t xml:space="preserve">Mit dem RQ600P7SKE </w:t>
      </w:r>
      <w:proofErr w:type="spellStart"/>
      <w:r w:rsidR="001A689A" w:rsidRPr="005E7D2E">
        <w:rPr>
          <w:color w:val="000000" w:themeColor="text1"/>
          <w:sz w:val="22"/>
          <w:szCs w:val="22"/>
          <w:lang w:val="de-DE"/>
        </w:rPr>
        <w:t>PureView</w:t>
      </w:r>
      <w:proofErr w:type="spellEnd"/>
      <w:r w:rsidR="001A689A" w:rsidRPr="005E7D2E">
        <w:rPr>
          <w:color w:val="000000" w:themeColor="text1"/>
          <w:sz w:val="22"/>
          <w:szCs w:val="22"/>
          <w:lang w:val="de-DE"/>
        </w:rPr>
        <w:t xml:space="preserve"> </w:t>
      </w:r>
      <w:proofErr w:type="spellStart"/>
      <w:r w:rsidR="001A689A" w:rsidRPr="005E7D2E">
        <w:rPr>
          <w:color w:val="000000" w:themeColor="text1"/>
          <w:sz w:val="22"/>
          <w:szCs w:val="22"/>
          <w:lang w:val="de-DE"/>
        </w:rPr>
        <w:t>MultiDoor</w:t>
      </w:r>
      <w:proofErr w:type="spellEnd"/>
      <w:r w:rsidR="001A689A" w:rsidRPr="005E7D2E">
        <w:rPr>
          <w:color w:val="000000" w:themeColor="text1"/>
          <w:sz w:val="22"/>
          <w:szCs w:val="22"/>
          <w:lang w:val="de-DE"/>
        </w:rPr>
        <w:t xml:space="preserve"> zeigt Hisense eine neue Generation der Kühlung.</w:t>
      </w:r>
      <w:r w:rsidR="001A689A" w:rsidRPr="005E7D2E">
        <w:rPr>
          <w:lang w:val="de-DE"/>
        </w:rPr>
        <w:t xml:space="preserve"> </w:t>
      </w:r>
      <w:r w:rsidRPr="005E7D2E">
        <w:rPr>
          <w:lang w:val="de-DE"/>
        </w:rPr>
        <w:t xml:space="preserve">Die transparente </w:t>
      </w:r>
      <w:proofErr w:type="spellStart"/>
      <w:r w:rsidRPr="005E7D2E">
        <w:rPr>
          <w:lang w:val="de-DE"/>
        </w:rPr>
        <w:t>PureView</w:t>
      </w:r>
      <w:proofErr w:type="spellEnd"/>
      <w:r w:rsidRPr="005E7D2E">
        <w:rPr>
          <w:lang w:val="de-DE"/>
        </w:rPr>
        <w:t xml:space="preserve">-Tür gibt den Blick auf den Kühlschrankinhalt </w:t>
      </w:r>
      <w:r w:rsidR="001A689A" w:rsidRPr="005E7D2E">
        <w:rPr>
          <w:lang w:val="de-DE"/>
        </w:rPr>
        <w:t xml:space="preserve">frei - ohne offener Tür - </w:t>
      </w:r>
      <w:r w:rsidRPr="005E7D2E">
        <w:rPr>
          <w:lang w:val="de-DE"/>
        </w:rPr>
        <w:t>und unterstützt damit Übersicht und Energieeffizienz. 615 Liter Stauraum, Express Ice und das elegante Glass Door Design verbinden hohen Alltagsnutzen mit moderner Küchengestaltung.</w:t>
      </w:r>
    </w:p>
    <w:p w14:paraId="12C26EFF" w14:textId="77777777" w:rsidR="007F7F7B" w:rsidRPr="005E7D2E" w:rsidRDefault="007F7F7B" w:rsidP="007F7F7B">
      <w:pPr>
        <w:pStyle w:val="Textkrper"/>
        <w:spacing w:before="0" w:after="120"/>
        <w:rPr>
          <w:color w:val="000000" w:themeColor="text1"/>
          <w:sz w:val="22"/>
          <w:szCs w:val="22"/>
          <w:lang w:val="de-DE"/>
        </w:rPr>
      </w:pPr>
      <w:r w:rsidRPr="005E7D2E">
        <w:rPr>
          <w:b/>
          <w:lang w:val="de-DE"/>
        </w:rPr>
        <w:t xml:space="preserve">PIZZACHEF: </w:t>
      </w:r>
      <w:r w:rsidRPr="005E7D2E">
        <w:rPr>
          <w:lang w:val="de-DE"/>
        </w:rPr>
        <w:t>Der HO66MB PIZZACHEF konzentriert sich auf die unkomplizierte Zubereitung von Pizza im Einbaubackofen. Speziell abgestimmte Funktionen, komfortable Bedienung und modernes Design bringen Pizzaqualität in die heimische Küche.</w:t>
      </w:r>
    </w:p>
    <w:p w14:paraId="4828D5EC" w14:textId="4CE899B6" w:rsidR="007F7F7B" w:rsidRPr="005E7D2E" w:rsidRDefault="007F7F7B" w:rsidP="007F7F7B">
      <w:pPr>
        <w:pStyle w:val="Textkrper"/>
        <w:spacing w:before="0" w:after="120"/>
        <w:rPr>
          <w:color w:val="000000" w:themeColor="text1"/>
          <w:sz w:val="22"/>
          <w:szCs w:val="22"/>
          <w:lang w:val="de-DE"/>
        </w:rPr>
      </w:pPr>
      <w:r w:rsidRPr="005E7D2E">
        <w:rPr>
          <w:b/>
          <w:lang w:val="de-DE"/>
        </w:rPr>
        <w:t xml:space="preserve">85 ZOLL UR9S: </w:t>
      </w:r>
      <w:r w:rsidRPr="005E7D2E">
        <w:rPr>
          <w:lang w:val="de-DE"/>
        </w:rPr>
        <w:t xml:space="preserve">RGB </w:t>
      </w:r>
      <w:proofErr w:type="spellStart"/>
      <w:r w:rsidRPr="005E7D2E">
        <w:rPr>
          <w:lang w:val="de-DE"/>
        </w:rPr>
        <w:t>MiniLED</w:t>
      </w:r>
      <w:proofErr w:type="spellEnd"/>
      <w:r w:rsidRPr="005E7D2E">
        <w:rPr>
          <w:lang w:val="de-DE"/>
        </w:rPr>
        <w:t xml:space="preserve"> </w:t>
      </w:r>
      <w:r w:rsidR="001A689A" w:rsidRPr="005E7D2E">
        <w:rPr>
          <w:lang w:val="de-DE"/>
        </w:rPr>
        <w:t>KI gesteuert: E</w:t>
      </w:r>
      <w:r w:rsidRPr="005E7D2E">
        <w:rPr>
          <w:lang w:val="de-DE"/>
        </w:rPr>
        <w:t>rzeugt Farben über drei unabhängige Dioden direkt an der Lichtquelle, während die Hi-View AI Engine RGB Farbe und Helligkeit zonengenau in Echtzeit steuert. Smart-Home-Integration, Hands-Free Voice Control, Wi-Fi 6E und ein natives 180-Hz-Panel verbinden brillante Bildqualität mit intelligenter Vernetzung und hohem Bedienkomfort.</w:t>
      </w:r>
    </w:p>
    <w:p w14:paraId="61A39BCB" w14:textId="5FB7F5CF" w:rsidR="007F7F7B" w:rsidRPr="005E7D2E" w:rsidRDefault="007F7F7B" w:rsidP="007F7F7B">
      <w:pPr>
        <w:pStyle w:val="berschrift2"/>
        <w:spacing w:before="0" w:after="120"/>
        <w:rPr>
          <w:rFonts w:asciiTheme="minorHAnsi" w:hAnsiTheme="minorHAnsi"/>
          <w:color w:val="000000" w:themeColor="text1"/>
          <w:sz w:val="22"/>
          <w:szCs w:val="22"/>
          <w:lang w:val="de-DE"/>
        </w:rPr>
      </w:pPr>
      <w:r w:rsidRPr="005E7D2E">
        <w:rPr>
          <w:rFonts w:asciiTheme="minorHAnsi" w:hAnsiTheme="minorHAnsi"/>
          <w:lang w:val="de-DE"/>
        </w:rPr>
        <w:t xml:space="preserve">GORENJE </w:t>
      </w:r>
      <w:r w:rsidR="001A689A" w:rsidRPr="005E7D2E">
        <w:rPr>
          <w:rFonts w:asciiTheme="minorHAnsi" w:hAnsiTheme="minorHAnsi"/>
          <w:lang w:val="de-DE"/>
        </w:rPr>
        <w:t>NEUHEITEN</w:t>
      </w:r>
      <w:r w:rsidRPr="005E7D2E">
        <w:rPr>
          <w:rFonts w:asciiTheme="minorHAnsi" w:hAnsiTheme="minorHAnsi"/>
          <w:lang w:val="de-DE"/>
        </w:rPr>
        <w:t xml:space="preserve"> IM ÜBERBLICK</w:t>
      </w:r>
    </w:p>
    <w:p w14:paraId="5C9CAB83" w14:textId="14C9BDD7" w:rsidR="007F7F7B" w:rsidRPr="005E7D2E" w:rsidRDefault="007F7F7B" w:rsidP="007F7F7B">
      <w:pPr>
        <w:pStyle w:val="Textkrper"/>
        <w:spacing w:before="0" w:after="120"/>
        <w:rPr>
          <w:color w:val="000000" w:themeColor="text1"/>
          <w:sz w:val="22"/>
          <w:szCs w:val="22"/>
          <w:lang w:val="de-DE"/>
        </w:rPr>
      </w:pPr>
      <w:r w:rsidRPr="005E7D2E">
        <w:rPr>
          <w:b/>
          <w:lang w:val="de-DE"/>
        </w:rPr>
        <w:t>NEO</w:t>
      </w:r>
      <w:r w:rsidR="001A689A" w:rsidRPr="005E7D2E">
        <w:rPr>
          <w:b/>
          <w:lang w:val="de-DE"/>
        </w:rPr>
        <w:t xml:space="preserve"> STAUBSAUGER-</w:t>
      </w:r>
      <w:r w:rsidRPr="005E7D2E">
        <w:rPr>
          <w:b/>
          <w:lang w:val="de-DE"/>
        </w:rPr>
        <w:t xml:space="preserve">SERIE: </w:t>
      </w:r>
      <w:r w:rsidRPr="005E7D2E">
        <w:rPr>
          <w:lang w:val="de-DE"/>
        </w:rPr>
        <w:t xml:space="preserve">Die kabellose NEO-Serie umfasst mit NEOMASTER, NEODEEP, NEOFLOW und NEOESSENTIAL vier Modelle für unterschiedliche Anforderungen an die tägliche Bodenpflege. Leistungsstarke Reinigung, flexible Handhabung und komfortable Bedienung stehen im Mittelpunkt; das </w:t>
      </w:r>
      <w:proofErr w:type="spellStart"/>
      <w:r w:rsidRPr="005E7D2E">
        <w:rPr>
          <w:lang w:val="de-DE"/>
        </w:rPr>
        <w:t>NEOExpert</w:t>
      </w:r>
      <w:proofErr w:type="spellEnd"/>
      <w:r w:rsidRPr="005E7D2E">
        <w:rPr>
          <w:lang w:val="de-DE"/>
        </w:rPr>
        <w:t>-Modell erhielt vom ETM TESTMAGAZIN die Bewertung „SEHR GUT“ mit 94,9 Prozent.</w:t>
      </w:r>
    </w:p>
    <w:p w14:paraId="016CA898" w14:textId="4B5AFE65" w:rsidR="007F7F7B" w:rsidRDefault="007F7F7B" w:rsidP="007F7F7B">
      <w:pPr>
        <w:pStyle w:val="Textkrper"/>
        <w:spacing w:before="0" w:after="120"/>
        <w:rPr>
          <w:lang w:val="de-DE"/>
        </w:rPr>
      </w:pPr>
      <w:r w:rsidRPr="005E7D2E">
        <w:rPr>
          <w:b/>
          <w:lang w:val="de-DE"/>
        </w:rPr>
        <w:t xml:space="preserve">G800 SIMPLICARE: </w:t>
      </w:r>
      <w:r w:rsidRPr="005E7D2E">
        <w:rPr>
          <w:lang w:val="de-DE"/>
        </w:rPr>
        <w:t xml:space="preserve">Die G800 </w:t>
      </w:r>
      <w:proofErr w:type="spellStart"/>
      <w:r w:rsidRPr="005E7D2E">
        <w:rPr>
          <w:lang w:val="de-DE"/>
        </w:rPr>
        <w:t>SimpliCare</w:t>
      </w:r>
      <w:proofErr w:type="spellEnd"/>
      <w:r w:rsidRPr="005E7D2E">
        <w:rPr>
          <w:lang w:val="de-DE"/>
        </w:rPr>
        <w:t xml:space="preserve"> Waschmaschine unterbietet die Anforderungen der Energieeffizienzklasse A um bis zu 50 Prozent und passt mit </w:t>
      </w:r>
      <w:proofErr w:type="spellStart"/>
      <w:r w:rsidRPr="005E7D2E">
        <w:rPr>
          <w:lang w:val="de-DE"/>
        </w:rPr>
        <w:t>WashControl</w:t>
      </w:r>
      <w:proofErr w:type="spellEnd"/>
      <w:r w:rsidRPr="005E7D2E">
        <w:rPr>
          <w:lang w:val="de-DE"/>
        </w:rPr>
        <w:t xml:space="preserve"> Energie-, Wasser- und Zeitverbrauch an die Beladung an. </w:t>
      </w:r>
      <w:r w:rsidR="001A689A" w:rsidRPr="005E7D2E">
        <w:rPr>
          <w:lang w:val="de-DE"/>
        </w:rPr>
        <w:t xml:space="preserve">Ein innovatives </w:t>
      </w:r>
      <w:proofErr w:type="spellStart"/>
      <w:r w:rsidRPr="005E7D2E">
        <w:rPr>
          <w:lang w:val="de-DE"/>
        </w:rPr>
        <w:t>ShoeWash</w:t>
      </w:r>
      <w:proofErr w:type="spellEnd"/>
      <w:r w:rsidR="001A689A" w:rsidRPr="005E7D2E">
        <w:rPr>
          <w:lang w:val="de-DE"/>
        </w:rPr>
        <w:t>-Tool</w:t>
      </w:r>
      <w:r w:rsidRPr="005E7D2E">
        <w:rPr>
          <w:lang w:val="de-DE"/>
        </w:rPr>
        <w:t xml:space="preserve">, </w:t>
      </w:r>
      <w:proofErr w:type="spellStart"/>
      <w:r w:rsidRPr="005E7D2E">
        <w:rPr>
          <w:lang w:val="de-DE"/>
        </w:rPr>
        <w:t>UltraClean</w:t>
      </w:r>
      <w:proofErr w:type="spellEnd"/>
      <w:r w:rsidRPr="005E7D2E">
        <w:rPr>
          <w:lang w:val="de-DE"/>
        </w:rPr>
        <w:t xml:space="preserve">+, </w:t>
      </w:r>
      <w:proofErr w:type="spellStart"/>
      <w:r w:rsidRPr="005E7D2E">
        <w:rPr>
          <w:lang w:val="de-DE"/>
        </w:rPr>
        <w:t>TotalFresh</w:t>
      </w:r>
      <w:proofErr w:type="spellEnd"/>
      <w:r w:rsidRPr="005E7D2E">
        <w:rPr>
          <w:lang w:val="de-DE"/>
        </w:rPr>
        <w:t xml:space="preserve"> und </w:t>
      </w:r>
      <w:proofErr w:type="spellStart"/>
      <w:r w:rsidRPr="005E7D2E">
        <w:rPr>
          <w:lang w:val="de-DE"/>
        </w:rPr>
        <w:t>ConnectLife</w:t>
      </w:r>
      <w:proofErr w:type="spellEnd"/>
      <w:r w:rsidRPr="005E7D2E">
        <w:rPr>
          <w:lang w:val="de-DE"/>
        </w:rPr>
        <w:t xml:space="preserve"> verbinden spezielle Textilpflege, hygienische Sauberkeit und transparente Verbrauchskontrolle.</w:t>
      </w:r>
    </w:p>
    <w:p w14:paraId="304FB209" w14:textId="698C7372" w:rsidR="006A633D" w:rsidRPr="006A633D" w:rsidRDefault="006A633D" w:rsidP="006A633D">
      <w:pPr>
        <w:spacing w:before="100" w:beforeAutospacing="1" w:after="100" w:afterAutospacing="1" w:line="240" w:lineRule="auto"/>
        <w:rPr>
          <w:rFonts w:eastAsia="Times New Roman" w:cs="Times New Roman"/>
          <w:kern w:val="0"/>
          <w:lang w:eastAsia="de-DE"/>
          <w14:ligatures w14:val="none"/>
        </w:rPr>
      </w:pPr>
      <w:r w:rsidRPr="006A633D">
        <w:rPr>
          <w:rFonts w:eastAsia="Times New Roman" w:cs="Times New Roman"/>
          <w:b/>
          <w:bCs/>
          <w:kern w:val="0"/>
          <w:lang w:eastAsia="de-DE"/>
          <w14:ligatures w14:val="none"/>
        </w:rPr>
        <w:t>NEU:  SHOЕWASH-ZUBEHÖR FÜR SCHONENDE SNEAKER-PFLEGE</w:t>
      </w:r>
      <w:r>
        <w:rPr>
          <w:rFonts w:eastAsia="Times New Roman" w:cs="Times New Roman"/>
          <w:b/>
          <w:bCs/>
          <w:kern w:val="0"/>
          <w:lang w:eastAsia="de-DE"/>
          <w14:ligatures w14:val="none"/>
        </w:rPr>
        <w:t>:</w:t>
      </w:r>
      <w:r>
        <w:rPr>
          <w:rFonts w:eastAsia="Times New Roman" w:cs="Times New Roman"/>
          <w:kern w:val="0"/>
          <w:lang w:eastAsia="de-DE"/>
          <w14:ligatures w14:val="none"/>
        </w:rPr>
        <w:t xml:space="preserve"> </w:t>
      </w:r>
      <w:r w:rsidRPr="006A633D">
        <w:rPr>
          <w:rFonts w:eastAsia="Times New Roman" w:cs="Times New Roman"/>
          <w:kern w:val="0"/>
          <w:sz w:val="22"/>
          <w:szCs w:val="22"/>
          <w:lang w:eastAsia="de-DE"/>
          <w14:ligatures w14:val="none"/>
        </w:rPr>
        <w:t xml:space="preserve">Mit dem neuen </w:t>
      </w:r>
      <w:proofErr w:type="spellStart"/>
      <w:r w:rsidRPr="006A633D">
        <w:rPr>
          <w:rFonts w:eastAsia="Times New Roman" w:cs="Times New Roman"/>
          <w:kern w:val="0"/>
          <w:sz w:val="22"/>
          <w:szCs w:val="22"/>
          <w:lang w:eastAsia="de-DE"/>
          <w14:ligatures w14:val="none"/>
        </w:rPr>
        <w:t>ShoeWash</w:t>
      </w:r>
      <w:proofErr w:type="spellEnd"/>
      <w:r w:rsidRPr="006A633D">
        <w:rPr>
          <w:rFonts w:eastAsia="Times New Roman" w:cs="Times New Roman"/>
          <w:kern w:val="0"/>
          <w:sz w:val="22"/>
          <w:szCs w:val="22"/>
          <w:lang w:eastAsia="de-DE"/>
          <w14:ligatures w14:val="none"/>
        </w:rPr>
        <w:t>-Zubehör bietet Gorenje eine besonders schonende Lösung für die Reinigung von Sneakers in der Waschmaschine.</w:t>
      </w:r>
      <w:r w:rsidRPr="006A633D">
        <w:rPr>
          <w:sz w:val="22"/>
          <w:szCs w:val="22"/>
        </w:rPr>
        <w:t xml:space="preserve"> In Kombination mit der passenden Schuhhalterung </w:t>
      </w:r>
      <w:r>
        <w:rPr>
          <w:sz w:val="22"/>
          <w:szCs w:val="22"/>
        </w:rPr>
        <w:t xml:space="preserve">(mit allen G800 wie auch G400 und G600 Modellen kompatibel) </w:t>
      </w:r>
      <w:r w:rsidRPr="006A633D">
        <w:rPr>
          <w:sz w:val="22"/>
          <w:szCs w:val="22"/>
        </w:rPr>
        <w:t xml:space="preserve">lassen sich bis zu drei Paar Sneaker sicher in der Trommel fixieren und über ein eigenes Waschprogramm schonend sowie gründlich reinigen. Die Halterung hält die Schuhe während des Waschgangs in Position, schont dadurch </w:t>
      </w:r>
      <w:r w:rsidRPr="006A633D">
        <w:rPr>
          <w:sz w:val="22"/>
          <w:szCs w:val="22"/>
        </w:rPr>
        <w:lastRenderedPageBreak/>
        <w:t>sowohl die Sneaker als auch das Gerät und sorgt für ein gleichmäßiges Ergebnis. Die Schuhhalterung ist als separates Zubehör erhältlich.</w:t>
      </w:r>
      <w:r w:rsidRPr="006A633D">
        <w:rPr>
          <w:rFonts w:eastAsia="Times New Roman" w:cs="Times New Roman"/>
          <w:kern w:val="0"/>
          <w:sz w:val="22"/>
          <w:szCs w:val="22"/>
          <w:lang w:eastAsia="de-DE"/>
          <w14:ligatures w14:val="none"/>
        </w:rPr>
        <w:t xml:space="preserve"> </w:t>
      </w:r>
    </w:p>
    <w:bookmarkEnd w:id="1"/>
    <w:p w14:paraId="6A2B3093" w14:textId="77777777" w:rsidR="008C5C91" w:rsidRPr="005E7D2E" w:rsidRDefault="00000000" w:rsidP="007F7F7B">
      <w:pPr>
        <w:spacing w:after="120" w:line="240" w:lineRule="auto"/>
        <w:rPr>
          <w:color w:val="000000" w:themeColor="text1"/>
          <w:sz w:val="22"/>
          <w:szCs w:val="22"/>
          <w:lang w:val="de-DE"/>
        </w:rPr>
      </w:pPr>
      <w:r w:rsidRPr="005E7D2E">
        <w:rPr>
          <w:b/>
          <w:color w:val="000000" w:themeColor="text1"/>
          <w:sz w:val="22"/>
          <w:szCs w:val="22"/>
          <w:lang w:val="de-DE"/>
        </w:rPr>
        <w:t>Über Hisense Gorenje Austria</w:t>
      </w:r>
    </w:p>
    <w:p w14:paraId="15F3718A" w14:textId="77777777" w:rsidR="008C5C91" w:rsidRPr="005E7D2E" w:rsidRDefault="00000000" w:rsidP="007F7F7B">
      <w:pPr>
        <w:spacing w:after="120" w:line="240" w:lineRule="auto"/>
        <w:rPr>
          <w:color w:val="000000" w:themeColor="text1"/>
          <w:sz w:val="22"/>
          <w:szCs w:val="22"/>
          <w:lang w:val="de-DE"/>
        </w:rPr>
      </w:pPr>
      <w:r w:rsidRPr="005E7D2E">
        <w:rPr>
          <w:color w:val="000000" w:themeColor="text1"/>
          <w:sz w:val="22"/>
          <w:szCs w:val="22"/>
          <w:lang w:val="de-DE"/>
        </w:rPr>
        <w:t>Hisense Gorenje ist einer der größten Hersteller von Haushaltsgeräten in Europa. Die österreichische Niederlassung – seit Jänner 2023 offiziell die „Hisense Gorenje Austria GmbH“ – besteht mit eigenem Standort seit 1975, die Zentrale befindet sich in Wien. Hisense Gorenje Austria verzeichnete im Jahr 2025 einen Umsatz von rund 55 Millionen Euro. Das Produktsortiment umfasst Kühl-/Gefriergeräte, Waschmaschinen, Waschtrockner und Wäschetrockner, Geschirrspüler, Küchengeräte, Küchen- und Haushaltskleingeräte, Warmwasserspeicher sowie Klimageräte. Ab 2025 vertreibt die österreichische Niederlassung auch die innovativen TV-Geräte aus dem Hause Hisense direkt. Gorenje ist zudem ein verlässlicher Partner im Einbaubereich (Backöfen bzw. Herde, Kochfelder, Dunstabzugshauben, Mikrowellen) und somit ein Vollsortiment-Anbieter für den Haushalt.</w:t>
      </w:r>
    </w:p>
    <w:p w14:paraId="37577175" w14:textId="77777777" w:rsidR="008C5C91" w:rsidRPr="005E7D2E" w:rsidRDefault="00000000" w:rsidP="007F7F7B">
      <w:pPr>
        <w:spacing w:after="120" w:line="240" w:lineRule="auto"/>
        <w:rPr>
          <w:color w:val="000000" w:themeColor="text1"/>
          <w:sz w:val="22"/>
          <w:szCs w:val="22"/>
          <w:lang w:val="de-DE"/>
        </w:rPr>
      </w:pPr>
      <w:r w:rsidRPr="005E7D2E">
        <w:rPr>
          <w:color w:val="000000" w:themeColor="text1"/>
          <w:sz w:val="22"/>
          <w:szCs w:val="22"/>
          <w:lang w:val="de-DE"/>
        </w:rPr>
        <w:t>2018 wurde das Unternehmen Teil der Hisense Europe Group und profitiert damit vom Zugang zu den Ergebnissen umfangreicher F&amp;E-Aktivitäten des Mutterkonzerns. Hisense, in China beheimatet und einer der weltweit führenden Hersteller von Unterhaltungselektronik, betreibt 16 Zentren für Forschung und Entwicklung. Rund fünf Prozent des Gesamtumsatzes werden investiert, um in allen Produktsegmenten Vorreiter für technologische Innovationen zu bleiben.</w:t>
      </w:r>
    </w:p>
    <w:p w14:paraId="30A8636E" w14:textId="77777777" w:rsidR="00B36A0B" w:rsidRPr="005E7D2E" w:rsidRDefault="00B36A0B" w:rsidP="007F7F7B">
      <w:pPr>
        <w:spacing w:after="120" w:line="240" w:lineRule="auto"/>
        <w:rPr>
          <w:b/>
          <w:color w:val="000000" w:themeColor="text1"/>
          <w:sz w:val="22"/>
          <w:szCs w:val="22"/>
          <w:lang w:val="de-DE"/>
        </w:rPr>
      </w:pPr>
    </w:p>
    <w:p w14:paraId="46FB4934" w14:textId="77777777" w:rsidR="00B36A0B" w:rsidRPr="005E7D2E" w:rsidRDefault="00B36A0B" w:rsidP="007F7F7B">
      <w:pPr>
        <w:spacing w:after="120" w:line="240" w:lineRule="auto"/>
        <w:rPr>
          <w:b/>
          <w:color w:val="000000" w:themeColor="text1"/>
          <w:sz w:val="22"/>
          <w:szCs w:val="22"/>
          <w:lang w:val="de-DE"/>
        </w:rPr>
      </w:pPr>
    </w:p>
    <w:p w14:paraId="31342C5A" w14:textId="77777777" w:rsidR="00B36A0B" w:rsidRPr="005E7D2E" w:rsidRDefault="00B36A0B" w:rsidP="007F7F7B">
      <w:pPr>
        <w:spacing w:after="120" w:line="240" w:lineRule="auto"/>
        <w:rPr>
          <w:b/>
          <w:color w:val="000000" w:themeColor="text1"/>
          <w:sz w:val="22"/>
          <w:szCs w:val="22"/>
          <w:lang w:val="de-DE"/>
        </w:rPr>
      </w:pPr>
    </w:p>
    <w:tbl>
      <w:tblPr>
        <w:tblStyle w:val="Tabellenraster"/>
        <w:tblW w:w="0" w:type="auto"/>
        <w:tblLook w:val="04A0" w:firstRow="1" w:lastRow="0" w:firstColumn="1" w:lastColumn="0" w:noHBand="0" w:noVBand="1"/>
      </w:tblPr>
      <w:tblGrid>
        <w:gridCol w:w="3561"/>
        <w:gridCol w:w="5501"/>
      </w:tblGrid>
      <w:tr w:rsidR="00B36A0B" w:rsidRPr="005E7D2E" w14:paraId="776110D9" w14:textId="77777777" w:rsidTr="00AD0536">
        <w:tc>
          <w:tcPr>
            <w:tcW w:w="3561" w:type="dxa"/>
          </w:tcPr>
          <w:p w14:paraId="39965814" w14:textId="77777777" w:rsidR="00B36A0B" w:rsidRPr="005E7D2E" w:rsidRDefault="00B36A0B" w:rsidP="007F7F7B">
            <w:pPr>
              <w:spacing w:after="120"/>
              <w:rPr>
                <w:b/>
                <w:color w:val="000000" w:themeColor="text1"/>
                <w:sz w:val="22"/>
                <w:szCs w:val="22"/>
                <w:lang w:val="de-DE"/>
              </w:rPr>
            </w:pPr>
            <w:r w:rsidRPr="005E7D2E">
              <w:rPr>
                <w:b/>
                <w:noProof/>
                <w:color w:val="000000" w:themeColor="text1"/>
                <w:sz w:val="22"/>
                <w:szCs w:val="22"/>
                <w:lang w:val="de-DE"/>
              </w:rPr>
              <w:drawing>
                <wp:inline distT="0" distB="0" distL="0" distR="0" wp14:anchorId="3DE809A6" wp14:editId="32006292">
                  <wp:extent cx="2159000" cy="1181100"/>
                  <wp:effectExtent l="0" t="0" r="0" b="0"/>
                  <wp:docPr id="20545650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565063" name="Grafik 2054565063"/>
                          <pic:cNvPicPr/>
                        </pic:nvPicPr>
                        <pic:blipFill>
                          <a:blip r:embed="rId11"/>
                          <a:stretch>
                            <a:fillRect/>
                          </a:stretch>
                        </pic:blipFill>
                        <pic:spPr>
                          <a:xfrm>
                            <a:off x="0" y="0"/>
                            <a:ext cx="2159000" cy="1181100"/>
                          </a:xfrm>
                          <a:prstGeom prst="rect">
                            <a:avLst/>
                          </a:prstGeom>
                        </pic:spPr>
                      </pic:pic>
                    </a:graphicData>
                  </a:graphic>
                </wp:inline>
              </w:drawing>
            </w:r>
          </w:p>
        </w:tc>
        <w:tc>
          <w:tcPr>
            <w:tcW w:w="5501" w:type="dxa"/>
          </w:tcPr>
          <w:p w14:paraId="57BDD9DF" w14:textId="375BB4B5" w:rsidR="00B36A0B" w:rsidRPr="005E7D2E" w:rsidRDefault="00DC24D6" w:rsidP="007F7F7B">
            <w:pPr>
              <w:spacing w:after="120"/>
              <w:rPr>
                <w:color w:val="000000" w:themeColor="text1"/>
                <w:sz w:val="22"/>
                <w:szCs w:val="22"/>
                <w:lang w:val="de-DE"/>
              </w:rPr>
            </w:pPr>
            <w:r>
              <w:rPr>
                <w:color w:val="000000" w:themeColor="text1"/>
                <w:sz w:val="22"/>
                <w:szCs w:val="22"/>
                <w:lang w:val="de-DE"/>
              </w:rPr>
              <w:t xml:space="preserve">7I Serie Waschmaschine und Trockner: </w:t>
            </w:r>
            <w:r>
              <w:t>Wäsche, die sich per KI selbst optimal pflegt – weniger Aufwand, beste Ergebnisse</w:t>
            </w:r>
          </w:p>
          <w:p w14:paraId="295C1B5A" w14:textId="77777777" w:rsidR="00B36A0B" w:rsidRPr="005E7D2E" w:rsidRDefault="00B36A0B" w:rsidP="007F7F7B">
            <w:pPr>
              <w:spacing w:after="120"/>
              <w:rPr>
                <w:b/>
                <w:color w:val="000000" w:themeColor="text1"/>
                <w:sz w:val="22"/>
                <w:szCs w:val="22"/>
                <w:lang w:val="de-DE"/>
              </w:rPr>
            </w:pPr>
            <w:hyperlink r:id="rId12" w:history="1">
              <w:r w:rsidRPr="005E7D2E">
                <w:rPr>
                  <w:rStyle w:val="Hyperlink"/>
                  <w:b/>
                  <w:color w:val="000000" w:themeColor="text1"/>
                  <w:sz w:val="22"/>
                  <w:szCs w:val="22"/>
                  <w:lang w:val="de-DE"/>
                </w:rPr>
                <w:t>https://filestation.bluforce.at:5001/sharing/iFr75PPk8</w:t>
              </w:r>
            </w:hyperlink>
          </w:p>
          <w:p w14:paraId="4D920F48" w14:textId="77777777" w:rsidR="00B36A0B" w:rsidRPr="005E7D2E" w:rsidRDefault="00B36A0B" w:rsidP="007F7F7B">
            <w:pPr>
              <w:spacing w:after="120"/>
              <w:rPr>
                <w:b/>
                <w:color w:val="000000" w:themeColor="text1"/>
                <w:sz w:val="22"/>
                <w:szCs w:val="22"/>
                <w:lang w:val="de-DE"/>
              </w:rPr>
            </w:pPr>
            <w:r w:rsidRPr="005E7D2E">
              <w:rPr>
                <w:b/>
                <w:color w:val="000000" w:themeColor="text1"/>
                <w:sz w:val="22"/>
                <w:szCs w:val="22"/>
                <w:lang w:val="de-DE"/>
              </w:rPr>
              <w:t xml:space="preserve">@Hisense Gorenje Austria </w:t>
            </w:r>
          </w:p>
        </w:tc>
      </w:tr>
      <w:tr w:rsidR="00AD0536" w:rsidRPr="005E7D2E" w14:paraId="5F0BDEB8" w14:textId="77777777" w:rsidTr="00AD0536">
        <w:tc>
          <w:tcPr>
            <w:tcW w:w="3561" w:type="dxa"/>
          </w:tcPr>
          <w:p w14:paraId="1FFA1E12" w14:textId="59BB76C7" w:rsidR="00AD0536" w:rsidRPr="005E7D2E" w:rsidRDefault="00AD0536" w:rsidP="007F7F7B">
            <w:pPr>
              <w:spacing w:after="120"/>
              <w:rPr>
                <w:b/>
                <w:noProof/>
                <w:color w:val="000000" w:themeColor="text1"/>
                <w:sz w:val="22"/>
                <w:szCs w:val="22"/>
                <w:lang w:val="de-DE"/>
              </w:rPr>
            </w:pPr>
            <w:r>
              <w:rPr>
                <w:b/>
                <w:noProof/>
                <w:color w:val="000000" w:themeColor="text1"/>
                <w:sz w:val="22"/>
                <w:szCs w:val="22"/>
                <w:lang w:val="de-DE"/>
              </w:rPr>
              <w:drawing>
                <wp:inline distT="0" distB="0" distL="0" distR="0" wp14:anchorId="07C891C7" wp14:editId="17D05E2A">
                  <wp:extent cx="2159000" cy="1206500"/>
                  <wp:effectExtent l="0" t="0" r="0" b="0"/>
                  <wp:docPr id="192535622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356226" name="Grafik 192535622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59000" cy="1206500"/>
                          </a:xfrm>
                          <a:prstGeom prst="rect">
                            <a:avLst/>
                          </a:prstGeom>
                        </pic:spPr>
                      </pic:pic>
                    </a:graphicData>
                  </a:graphic>
                </wp:inline>
              </w:drawing>
            </w:r>
          </w:p>
        </w:tc>
        <w:tc>
          <w:tcPr>
            <w:tcW w:w="5501" w:type="dxa"/>
          </w:tcPr>
          <w:p w14:paraId="0490408D" w14:textId="77777777" w:rsidR="00AD0536" w:rsidRDefault="00DC24D6" w:rsidP="007F7F7B">
            <w:pPr>
              <w:spacing w:after="120"/>
            </w:pPr>
            <w:r>
              <w:t xml:space="preserve">Hisense 7 in 1 Speed Oven: </w:t>
            </w:r>
            <w:r>
              <w:t xml:space="preserve">Kochen, </w:t>
            </w:r>
            <w:proofErr w:type="spellStart"/>
            <w:r>
              <w:t>backen</w:t>
            </w:r>
            <w:proofErr w:type="spellEnd"/>
            <w:r>
              <w:t xml:space="preserve"> und aufwärmen in einem Gerät – spart Zeit und Platz in der Küche</w:t>
            </w:r>
          </w:p>
          <w:p w14:paraId="51DBD825" w14:textId="77777777" w:rsidR="00DC24D6" w:rsidRDefault="00DC24D6" w:rsidP="007F7F7B">
            <w:pPr>
              <w:spacing w:after="120"/>
              <w:rPr>
                <w:color w:val="000000" w:themeColor="text1"/>
                <w:sz w:val="22"/>
                <w:szCs w:val="22"/>
                <w:lang w:val="de-DE"/>
              </w:rPr>
            </w:pPr>
          </w:p>
          <w:p w14:paraId="4F22FB22" w14:textId="3329FC89" w:rsidR="00DC24D6" w:rsidRDefault="00DC24D6" w:rsidP="007F7F7B">
            <w:pPr>
              <w:spacing w:after="120"/>
              <w:rPr>
                <w:color w:val="000000" w:themeColor="text1"/>
                <w:sz w:val="22"/>
                <w:szCs w:val="22"/>
                <w:lang w:val="de-DE"/>
              </w:rPr>
            </w:pPr>
            <w:r w:rsidRPr="00DC24D6">
              <w:rPr>
                <w:color w:val="000000" w:themeColor="text1"/>
                <w:sz w:val="22"/>
                <w:szCs w:val="22"/>
                <w:lang w:val="de-DE"/>
              </w:rPr>
              <w:t>https://filestation.bluforce.at:5001/sharing/B38CSgzFX</w:t>
            </w:r>
          </w:p>
          <w:p w14:paraId="596050E2" w14:textId="79FFE66B" w:rsidR="00DC24D6" w:rsidRPr="005E7D2E" w:rsidRDefault="00DC24D6" w:rsidP="007F7F7B">
            <w:pPr>
              <w:spacing w:after="120"/>
              <w:rPr>
                <w:color w:val="000000" w:themeColor="text1"/>
                <w:sz w:val="22"/>
                <w:szCs w:val="22"/>
                <w:lang w:val="de-DE"/>
              </w:rPr>
            </w:pPr>
            <w:r w:rsidRPr="005E7D2E">
              <w:rPr>
                <w:b/>
                <w:color w:val="000000" w:themeColor="text1"/>
                <w:sz w:val="22"/>
                <w:szCs w:val="22"/>
                <w:lang w:val="de-DE"/>
              </w:rPr>
              <w:t>@Hisense Gorenje Austria</w:t>
            </w:r>
          </w:p>
        </w:tc>
      </w:tr>
      <w:tr w:rsidR="00AD0536" w:rsidRPr="005E7D2E" w14:paraId="12567EAE" w14:textId="77777777" w:rsidTr="00AD0536">
        <w:tc>
          <w:tcPr>
            <w:tcW w:w="3561" w:type="dxa"/>
          </w:tcPr>
          <w:p w14:paraId="67DEA8F2" w14:textId="53F69218" w:rsidR="00AD0536" w:rsidRPr="005E7D2E" w:rsidRDefault="00AD0536" w:rsidP="007F7F7B">
            <w:pPr>
              <w:spacing w:after="120"/>
              <w:rPr>
                <w:b/>
                <w:noProof/>
                <w:color w:val="000000" w:themeColor="text1"/>
                <w:sz w:val="22"/>
                <w:szCs w:val="22"/>
                <w:lang w:val="de-DE"/>
              </w:rPr>
            </w:pPr>
            <w:r>
              <w:rPr>
                <w:b/>
                <w:noProof/>
                <w:color w:val="000000" w:themeColor="text1"/>
                <w:sz w:val="22"/>
                <w:szCs w:val="22"/>
                <w:lang w:val="de-DE"/>
              </w:rPr>
              <w:lastRenderedPageBreak/>
              <w:drawing>
                <wp:inline distT="0" distB="0" distL="0" distR="0" wp14:anchorId="354F7704" wp14:editId="7A71F822">
                  <wp:extent cx="2159000" cy="2159000"/>
                  <wp:effectExtent l="0" t="0" r="0" b="0"/>
                  <wp:docPr id="209606920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069206" name="Grafik 209606920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59000" cy="2159000"/>
                          </a:xfrm>
                          <a:prstGeom prst="rect">
                            <a:avLst/>
                          </a:prstGeom>
                        </pic:spPr>
                      </pic:pic>
                    </a:graphicData>
                  </a:graphic>
                </wp:inline>
              </w:drawing>
            </w:r>
          </w:p>
        </w:tc>
        <w:tc>
          <w:tcPr>
            <w:tcW w:w="5501" w:type="dxa"/>
          </w:tcPr>
          <w:p w14:paraId="145DE912" w14:textId="77777777" w:rsidR="00AD0536" w:rsidRDefault="00DC24D6" w:rsidP="007F7F7B">
            <w:pPr>
              <w:spacing w:after="120"/>
            </w:pPr>
            <w:r>
              <w:rPr>
                <w:color w:val="000000" w:themeColor="text1"/>
                <w:sz w:val="22"/>
                <w:szCs w:val="22"/>
                <w:lang w:val="de-DE"/>
              </w:rPr>
              <w:t xml:space="preserve">Hisense </w:t>
            </w:r>
            <w:proofErr w:type="spellStart"/>
            <w:r>
              <w:rPr>
                <w:color w:val="000000" w:themeColor="text1"/>
                <w:sz w:val="22"/>
                <w:szCs w:val="22"/>
                <w:lang w:val="de-DE"/>
              </w:rPr>
              <w:t>PizzaChef</w:t>
            </w:r>
            <w:proofErr w:type="spellEnd"/>
            <w:r>
              <w:rPr>
                <w:color w:val="000000" w:themeColor="text1"/>
                <w:sz w:val="22"/>
                <w:szCs w:val="22"/>
                <w:lang w:val="de-DE"/>
              </w:rPr>
              <w:t xml:space="preserve">: </w:t>
            </w:r>
            <w:r>
              <w:t>Pizzeria-Qualität einfach zu Hause – knuspriger Genuss auf Knopfdruck</w:t>
            </w:r>
          </w:p>
          <w:p w14:paraId="61E6917F" w14:textId="77777777" w:rsidR="00DC24D6" w:rsidRDefault="00DC24D6" w:rsidP="007F7F7B">
            <w:pPr>
              <w:spacing w:after="120"/>
              <w:rPr>
                <w:color w:val="000000" w:themeColor="text1"/>
                <w:sz w:val="22"/>
                <w:szCs w:val="22"/>
                <w:lang w:val="de-DE"/>
              </w:rPr>
            </w:pPr>
          </w:p>
          <w:p w14:paraId="1A6822F1" w14:textId="6E6627EE" w:rsidR="00DC24D6" w:rsidRDefault="00DC24D6" w:rsidP="007F7F7B">
            <w:pPr>
              <w:spacing w:after="120"/>
              <w:rPr>
                <w:color w:val="000000" w:themeColor="text1"/>
                <w:sz w:val="22"/>
                <w:szCs w:val="22"/>
                <w:lang w:val="de-DE"/>
              </w:rPr>
            </w:pPr>
            <w:r w:rsidRPr="00DC24D6">
              <w:rPr>
                <w:color w:val="000000" w:themeColor="text1"/>
                <w:sz w:val="22"/>
                <w:szCs w:val="22"/>
                <w:lang w:val="de-DE"/>
              </w:rPr>
              <w:t>https://filestation.bluforce.at:5001/sharing/dXtPaQk69</w:t>
            </w:r>
          </w:p>
          <w:p w14:paraId="640441A0" w14:textId="65689352" w:rsidR="00DC24D6" w:rsidRPr="005E7D2E" w:rsidRDefault="00DC24D6" w:rsidP="007F7F7B">
            <w:pPr>
              <w:spacing w:after="120"/>
              <w:rPr>
                <w:color w:val="000000" w:themeColor="text1"/>
                <w:sz w:val="22"/>
                <w:szCs w:val="22"/>
                <w:lang w:val="de-DE"/>
              </w:rPr>
            </w:pPr>
            <w:r w:rsidRPr="005E7D2E">
              <w:rPr>
                <w:b/>
                <w:color w:val="000000" w:themeColor="text1"/>
                <w:sz w:val="22"/>
                <w:szCs w:val="22"/>
                <w:lang w:val="de-DE"/>
              </w:rPr>
              <w:t>@Hisense Gorenje Austria</w:t>
            </w:r>
          </w:p>
        </w:tc>
      </w:tr>
      <w:tr w:rsidR="00AD0536" w:rsidRPr="005E7D2E" w14:paraId="1256A16D" w14:textId="77777777" w:rsidTr="00AD0536">
        <w:tc>
          <w:tcPr>
            <w:tcW w:w="3561" w:type="dxa"/>
          </w:tcPr>
          <w:p w14:paraId="4540BD88" w14:textId="78384723" w:rsidR="00AD0536" w:rsidRPr="005E7D2E" w:rsidRDefault="00AD0536" w:rsidP="007F7F7B">
            <w:pPr>
              <w:spacing w:after="120"/>
              <w:rPr>
                <w:b/>
                <w:noProof/>
                <w:color w:val="000000" w:themeColor="text1"/>
                <w:sz w:val="22"/>
                <w:szCs w:val="22"/>
                <w:lang w:val="de-DE"/>
              </w:rPr>
            </w:pPr>
            <w:r>
              <w:rPr>
                <w:b/>
                <w:noProof/>
                <w:color w:val="000000" w:themeColor="text1"/>
                <w:sz w:val="22"/>
                <w:szCs w:val="22"/>
                <w:lang w:val="de-DE"/>
              </w:rPr>
              <w:drawing>
                <wp:inline distT="0" distB="0" distL="0" distR="0" wp14:anchorId="220DF251" wp14:editId="49772276">
                  <wp:extent cx="1191846" cy="1906954"/>
                  <wp:effectExtent l="0" t="0" r="2540" b="0"/>
                  <wp:docPr id="188412729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127290" name="Grafik 188412729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12340" cy="1939745"/>
                          </a:xfrm>
                          <a:prstGeom prst="rect">
                            <a:avLst/>
                          </a:prstGeom>
                        </pic:spPr>
                      </pic:pic>
                    </a:graphicData>
                  </a:graphic>
                </wp:inline>
              </w:drawing>
            </w:r>
          </w:p>
        </w:tc>
        <w:tc>
          <w:tcPr>
            <w:tcW w:w="5501" w:type="dxa"/>
          </w:tcPr>
          <w:p w14:paraId="30F55ED3" w14:textId="1EEE1D76" w:rsidR="00AD0536" w:rsidRDefault="00DC24D6" w:rsidP="007F7F7B">
            <w:pPr>
              <w:spacing w:after="120"/>
            </w:pPr>
            <w:r>
              <w:rPr>
                <w:color w:val="000000" w:themeColor="text1"/>
                <w:sz w:val="22"/>
                <w:szCs w:val="22"/>
                <w:lang w:val="de-DE"/>
              </w:rPr>
              <w:t xml:space="preserve">Hisense </w:t>
            </w:r>
            <w:proofErr w:type="spellStart"/>
            <w:r>
              <w:rPr>
                <w:color w:val="000000" w:themeColor="text1"/>
                <w:sz w:val="22"/>
                <w:szCs w:val="22"/>
                <w:lang w:val="de-DE"/>
              </w:rPr>
              <w:t>PureView</w:t>
            </w:r>
            <w:proofErr w:type="spellEnd"/>
            <w:r>
              <w:rPr>
                <w:color w:val="000000" w:themeColor="text1"/>
                <w:sz w:val="22"/>
                <w:szCs w:val="22"/>
                <w:lang w:val="de-DE"/>
              </w:rPr>
              <w:t xml:space="preserve"> </w:t>
            </w:r>
            <w:proofErr w:type="spellStart"/>
            <w:r>
              <w:rPr>
                <w:color w:val="000000" w:themeColor="text1"/>
                <w:sz w:val="22"/>
                <w:szCs w:val="22"/>
                <w:lang w:val="de-DE"/>
              </w:rPr>
              <w:t>Multidoor</w:t>
            </w:r>
            <w:proofErr w:type="spellEnd"/>
            <w:r>
              <w:rPr>
                <w:color w:val="000000" w:themeColor="text1"/>
                <w:sz w:val="22"/>
                <w:szCs w:val="22"/>
                <w:lang w:val="de-DE"/>
              </w:rPr>
              <w:t xml:space="preserve"> Kühlschrank: </w:t>
            </w:r>
            <w:r>
              <w:t>Kühlschrankinhalt im Blick, ohne die Tür zu öffnen – mehr Übersicht, weniger Energieverlust</w:t>
            </w:r>
          </w:p>
          <w:p w14:paraId="48EB4A12" w14:textId="77777777" w:rsidR="00DC24D6" w:rsidRDefault="00DC24D6" w:rsidP="007F7F7B">
            <w:pPr>
              <w:spacing w:after="120"/>
              <w:rPr>
                <w:color w:val="000000" w:themeColor="text1"/>
                <w:sz w:val="22"/>
                <w:szCs w:val="22"/>
                <w:lang w:val="de-DE"/>
              </w:rPr>
            </w:pPr>
          </w:p>
          <w:p w14:paraId="658B9DE3" w14:textId="3E5E91AC" w:rsidR="00DC24D6" w:rsidRDefault="00DC24D6" w:rsidP="007F7F7B">
            <w:pPr>
              <w:spacing w:after="120"/>
              <w:rPr>
                <w:color w:val="000000" w:themeColor="text1"/>
                <w:sz w:val="22"/>
                <w:szCs w:val="22"/>
                <w:lang w:val="de-DE"/>
              </w:rPr>
            </w:pPr>
            <w:r w:rsidRPr="00DC24D6">
              <w:rPr>
                <w:color w:val="000000" w:themeColor="text1"/>
                <w:sz w:val="22"/>
                <w:szCs w:val="22"/>
                <w:lang w:val="de-DE"/>
              </w:rPr>
              <w:t>https://filestation.bluforce.at:5001/sharing/Wrqu6qGBE</w:t>
            </w:r>
          </w:p>
          <w:p w14:paraId="5FB3DDF3" w14:textId="05857CEB" w:rsidR="00DC24D6" w:rsidRPr="005E7D2E" w:rsidRDefault="00DC24D6" w:rsidP="007F7F7B">
            <w:pPr>
              <w:spacing w:after="120"/>
              <w:rPr>
                <w:color w:val="000000" w:themeColor="text1"/>
                <w:sz w:val="22"/>
                <w:szCs w:val="22"/>
                <w:lang w:val="de-DE"/>
              </w:rPr>
            </w:pPr>
            <w:r w:rsidRPr="005E7D2E">
              <w:rPr>
                <w:b/>
                <w:color w:val="000000" w:themeColor="text1"/>
                <w:sz w:val="22"/>
                <w:szCs w:val="22"/>
                <w:lang w:val="de-DE"/>
              </w:rPr>
              <w:t>@Hisense Gorenje Austria</w:t>
            </w:r>
          </w:p>
        </w:tc>
      </w:tr>
      <w:tr w:rsidR="00AD0536" w:rsidRPr="005E7D2E" w14:paraId="05A05424" w14:textId="77777777" w:rsidTr="00AD0536">
        <w:tc>
          <w:tcPr>
            <w:tcW w:w="3561" w:type="dxa"/>
          </w:tcPr>
          <w:p w14:paraId="207B8686" w14:textId="380BBD02" w:rsidR="00AD0536" w:rsidRPr="005E7D2E" w:rsidRDefault="00AD0536" w:rsidP="007F7F7B">
            <w:pPr>
              <w:spacing w:after="120"/>
              <w:rPr>
                <w:b/>
                <w:noProof/>
                <w:color w:val="000000" w:themeColor="text1"/>
                <w:sz w:val="22"/>
                <w:szCs w:val="22"/>
                <w:lang w:val="de-DE"/>
              </w:rPr>
            </w:pPr>
            <w:r>
              <w:rPr>
                <w:b/>
                <w:noProof/>
                <w:color w:val="000000" w:themeColor="text1"/>
                <w:sz w:val="22"/>
                <w:szCs w:val="22"/>
                <w:lang w:val="de-DE"/>
              </w:rPr>
              <w:drawing>
                <wp:inline distT="0" distB="0" distL="0" distR="0" wp14:anchorId="355ECBD2" wp14:editId="4EDE83E7">
                  <wp:extent cx="2159000" cy="2159000"/>
                  <wp:effectExtent l="0" t="0" r="0" b="0"/>
                  <wp:docPr id="195515573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155732" name="Grafik 195515573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59000" cy="2159000"/>
                          </a:xfrm>
                          <a:prstGeom prst="rect">
                            <a:avLst/>
                          </a:prstGeom>
                        </pic:spPr>
                      </pic:pic>
                    </a:graphicData>
                  </a:graphic>
                </wp:inline>
              </w:drawing>
            </w:r>
          </w:p>
        </w:tc>
        <w:tc>
          <w:tcPr>
            <w:tcW w:w="5501" w:type="dxa"/>
          </w:tcPr>
          <w:p w14:paraId="7ED112D2" w14:textId="77777777" w:rsidR="00AD0536" w:rsidRDefault="00DC24D6" w:rsidP="007F7F7B">
            <w:pPr>
              <w:spacing w:after="120"/>
            </w:pPr>
            <w:r>
              <w:rPr>
                <w:color w:val="000000" w:themeColor="text1"/>
                <w:sz w:val="22"/>
                <w:szCs w:val="22"/>
                <w:lang w:val="de-DE"/>
              </w:rPr>
              <w:t xml:space="preserve">Hisense 7 in </w:t>
            </w:r>
            <w:proofErr w:type="spellStart"/>
            <w:r>
              <w:rPr>
                <w:color w:val="000000" w:themeColor="text1"/>
                <w:sz w:val="22"/>
                <w:szCs w:val="22"/>
                <w:lang w:val="de-DE"/>
              </w:rPr>
              <w:t>One</w:t>
            </w:r>
            <w:proofErr w:type="spellEnd"/>
            <w:r>
              <w:rPr>
                <w:color w:val="000000" w:themeColor="text1"/>
                <w:sz w:val="22"/>
                <w:szCs w:val="22"/>
                <w:lang w:val="de-DE"/>
              </w:rPr>
              <w:t xml:space="preserve"> </w:t>
            </w:r>
            <w:proofErr w:type="spellStart"/>
            <w:r>
              <w:rPr>
                <w:color w:val="000000" w:themeColor="text1"/>
                <w:sz w:val="22"/>
                <w:szCs w:val="22"/>
                <w:lang w:val="de-DE"/>
              </w:rPr>
              <w:t>SpeedOven</w:t>
            </w:r>
            <w:proofErr w:type="spellEnd"/>
            <w:r>
              <w:rPr>
                <w:color w:val="000000" w:themeColor="text1"/>
                <w:sz w:val="22"/>
                <w:szCs w:val="22"/>
                <w:lang w:val="de-DE"/>
              </w:rPr>
              <w:t xml:space="preserve">: </w:t>
            </w:r>
            <w:r>
              <w:t>Ein kompaktes Gerät ersetzt bis zu sechs – mehr Freiraum in der Küche</w:t>
            </w:r>
          </w:p>
          <w:p w14:paraId="6C32886B" w14:textId="4C451E5A" w:rsidR="00DC24D6" w:rsidRDefault="00DC24D6" w:rsidP="007F7F7B">
            <w:pPr>
              <w:spacing w:after="120"/>
              <w:rPr>
                <w:color w:val="000000" w:themeColor="text1"/>
                <w:sz w:val="22"/>
                <w:szCs w:val="22"/>
                <w:lang w:val="de-DE"/>
              </w:rPr>
            </w:pPr>
            <w:r w:rsidRPr="00DC24D6">
              <w:rPr>
                <w:color w:val="000000" w:themeColor="text1"/>
                <w:sz w:val="22"/>
                <w:szCs w:val="22"/>
                <w:lang w:val="de-DE"/>
              </w:rPr>
              <w:t>https://filestation.bluforce.at:5001/sharing/zoFj9yvyk</w:t>
            </w:r>
          </w:p>
          <w:p w14:paraId="3DE497CC" w14:textId="69A85E6A" w:rsidR="00DC24D6" w:rsidRPr="005E7D2E" w:rsidRDefault="00DC24D6" w:rsidP="007F7F7B">
            <w:pPr>
              <w:spacing w:after="120"/>
              <w:rPr>
                <w:color w:val="000000" w:themeColor="text1"/>
                <w:sz w:val="22"/>
                <w:szCs w:val="22"/>
                <w:lang w:val="de-DE"/>
              </w:rPr>
            </w:pPr>
            <w:r w:rsidRPr="005E7D2E">
              <w:rPr>
                <w:b/>
                <w:color w:val="000000" w:themeColor="text1"/>
                <w:sz w:val="22"/>
                <w:szCs w:val="22"/>
                <w:lang w:val="de-DE"/>
              </w:rPr>
              <w:t>@Hisense Gorenje Austria</w:t>
            </w:r>
          </w:p>
        </w:tc>
      </w:tr>
      <w:tr w:rsidR="00AD0536" w:rsidRPr="005E7D2E" w14:paraId="67968164" w14:textId="77777777" w:rsidTr="00AD0536">
        <w:tc>
          <w:tcPr>
            <w:tcW w:w="3561" w:type="dxa"/>
          </w:tcPr>
          <w:p w14:paraId="4C7C9A1C" w14:textId="6D67F936" w:rsidR="00AD0536" w:rsidRPr="005E7D2E" w:rsidRDefault="00AD0536" w:rsidP="007F7F7B">
            <w:pPr>
              <w:spacing w:after="120"/>
              <w:rPr>
                <w:b/>
                <w:noProof/>
                <w:color w:val="000000" w:themeColor="text1"/>
                <w:sz w:val="22"/>
                <w:szCs w:val="22"/>
                <w:lang w:val="de-DE"/>
              </w:rPr>
            </w:pPr>
            <w:r>
              <w:rPr>
                <w:b/>
                <w:noProof/>
                <w:color w:val="000000" w:themeColor="text1"/>
                <w:sz w:val="22"/>
                <w:szCs w:val="22"/>
                <w:lang w:val="de-DE"/>
              </w:rPr>
              <w:drawing>
                <wp:inline distT="0" distB="0" distL="0" distR="0" wp14:anchorId="48D0779D" wp14:editId="5879AC94">
                  <wp:extent cx="2159000" cy="2159000"/>
                  <wp:effectExtent l="0" t="0" r="0" b="0"/>
                  <wp:docPr id="1185976195"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976195" name="Grafik 118597619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59000" cy="2159000"/>
                          </a:xfrm>
                          <a:prstGeom prst="rect">
                            <a:avLst/>
                          </a:prstGeom>
                        </pic:spPr>
                      </pic:pic>
                    </a:graphicData>
                  </a:graphic>
                </wp:inline>
              </w:drawing>
            </w:r>
          </w:p>
        </w:tc>
        <w:tc>
          <w:tcPr>
            <w:tcW w:w="5501" w:type="dxa"/>
          </w:tcPr>
          <w:p w14:paraId="20405D05" w14:textId="77777777" w:rsidR="00AD0536" w:rsidRDefault="00DC24D6" w:rsidP="007F7F7B">
            <w:pPr>
              <w:spacing w:after="120"/>
            </w:pPr>
            <w:r>
              <w:rPr>
                <w:color w:val="000000" w:themeColor="text1"/>
                <w:sz w:val="22"/>
                <w:szCs w:val="22"/>
                <w:lang w:val="de-DE"/>
              </w:rPr>
              <w:t xml:space="preserve">UR9 </w:t>
            </w:r>
            <w:proofErr w:type="spellStart"/>
            <w:r>
              <w:rPr>
                <w:color w:val="000000" w:themeColor="text1"/>
                <w:sz w:val="22"/>
                <w:szCs w:val="22"/>
                <w:lang w:val="de-DE"/>
              </w:rPr>
              <w:t>MiniLed</w:t>
            </w:r>
            <w:proofErr w:type="spellEnd"/>
            <w:r>
              <w:rPr>
                <w:color w:val="000000" w:themeColor="text1"/>
                <w:sz w:val="22"/>
                <w:szCs w:val="22"/>
                <w:lang w:val="de-DE"/>
              </w:rPr>
              <w:t xml:space="preserve"> TV: </w:t>
            </w:r>
            <w:r>
              <w:t>Kinoerlebnis im Wohnzimmer mit brillanten Farben – Entertainment in Bestqualität</w:t>
            </w:r>
          </w:p>
          <w:p w14:paraId="29C5C955" w14:textId="77777777" w:rsidR="00DC24D6" w:rsidRDefault="00DC24D6" w:rsidP="007F7F7B">
            <w:pPr>
              <w:spacing w:after="120"/>
              <w:rPr>
                <w:color w:val="000000" w:themeColor="text1"/>
                <w:sz w:val="22"/>
                <w:szCs w:val="22"/>
                <w:lang w:val="de-DE"/>
              </w:rPr>
            </w:pPr>
          </w:p>
          <w:p w14:paraId="2A5C68DD" w14:textId="4224C618" w:rsidR="00DC24D6" w:rsidRDefault="00DC24D6" w:rsidP="007F7F7B">
            <w:pPr>
              <w:spacing w:after="120"/>
              <w:rPr>
                <w:color w:val="000000" w:themeColor="text1"/>
                <w:sz w:val="22"/>
                <w:szCs w:val="22"/>
                <w:lang w:val="de-DE"/>
              </w:rPr>
            </w:pPr>
            <w:r w:rsidRPr="00DC24D6">
              <w:rPr>
                <w:color w:val="000000" w:themeColor="text1"/>
                <w:sz w:val="22"/>
                <w:szCs w:val="22"/>
                <w:lang w:val="de-DE"/>
              </w:rPr>
              <w:t>https://filestation.bluforce.at:5001/sharing/3ktZlmM0U</w:t>
            </w:r>
          </w:p>
          <w:p w14:paraId="6330F0E6" w14:textId="23C983E5" w:rsidR="00DC24D6" w:rsidRPr="005E7D2E" w:rsidRDefault="00DC24D6" w:rsidP="007F7F7B">
            <w:pPr>
              <w:spacing w:after="120"/>
              <w:rPr>
                <w:color w:val="000000" w:themeColor="text1"/>
                <w:sz w:val="22"/>
                <w:szCs w:val="22"/>
                <w:lang w:val="de-DE"/>
              </w:rPr>
            </w:pPr>
            <w:r w:rsidRPr="005E7D2E">
              <w:rPr>
                <w:b/>
                <w:color w:val="000000" w:themeColor="text1"/>
                <w:sz w:val="22"/>
                <w:szCs w:val="22"/>
                <w:lang w:val="de-DE"/>
              </w:rPr>
              <w:t>@Hisense Gorenje Austria</w:t>
            </w:r>
          </w:p>
        </w:tc>
      </w:tr>
      <w:tr w:rsidR="00AD0536" w:rsidRPr="005E7D2E" w14:paraId="5373AA92" w14:textId="77777777" w:rsidTr="00AD0536">
        <w:tc>
          <w:tcPr>
            <w:tcW w:w="3561" w:type="dxa"/>
          </w:tcPr>
          <w:p w14:paraId="13EED15E" w14:textId="462A40FA" w:rsidR="00AD0536" w:rsidRPr="005E7D2E" w:rsidRDefault="00AD0536" w:rsidP="007F7F7B">
            <w:pPr>
              <w:spacing w:after="120"/>
              <w:rPr>
                <w:b/>
                <w:noProof/>
                <w:color w:val="000000" w:themeColor="text1"/>
                <w:sz w:val="22"/>
                <w:szCs w:val="22"/>
                <w:lang w:val="de-DE"/>
              </w:rPr>
            </w:pPr>
            <w:r>
              <w:rPr>
                <w:b/>
                <w:noProof/>
                <w:color w:val="000000" w:themeColor="text1"/>
                <w:sz w:val="22"/>
                <w:szCs w:val="22"/>
                <w:lang w:val="de-DE"/>
              </w:rPr>
              <w:lastRenderedPageBreak/>
              <w:drawing>
                <wp:inline distT="0" distB="0" distL="0" distR="0" wp14:anchorId="5E0B8C16" wp14:editId="2B05AB3D">
                  <wp:extent cx="2159000" cy="1473200"/>
                  <wp:effectExtent l="0" t="0" r="0" b="0"/>
                  <wp:docPr id="23395072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50720" name="Grafik 233950720"/>
                          <pic:cNvPicPr/>
                        </pic:nvPicPr>
                        <pic:blipFill>
                          <a:blip r:embed="rId18">
                            <a:extLst>
                              <a:ext uri="{28A0092B-C50C-407E-A947-70E740481C1C}">
                                <a14:useLocalDpi xmlns:a14="http://schemas.microsoft.com/office/drawing/2010/main" val="0"/>
                              </a:ext>
                            </a:extLst>
                          </a:blip>
                          <a:stretch>
                            <a:fillRect/>
                          </a:stretch>
                        </pic:blipFill>
                        <pic:spPr>
                          <a:xfrm>
                            <a:off x="0" y="0"/>
                            <a:ext cx="2159000" cy="1473200"/>
                          </a:xfrm>
                          <a:prstGeom prst="rect">
                            <a:avLst/>
                          </a:prstGeom>
                        </pic:spPr>
                      </pic:pic>
                    </a:graphicData>
                  </a:graphic>
                </wp:inline>
              </w:drawing>
            </w:r>
          </w:p>
        </w:tc>
        <w:tc>
          <w:tcPr>
            <w:tcW w:w="5501" w:type="dxa"/>
          </w:tcPr>
          <w:p w14:paraId="11E71F1D" w14:textId="77777777" w:rsidR="00AD0536" w:rsidRDefault="00DC24D6" w:rsidP="007F7F7B">
            <w:pPr>
              <w:spacing w:after="120"/>
            </w:pPr>
            <w:r>
              <w:rPr>
                <w:color w:val="000000" w:themeColor="text1"/>
                <w:sz w:val="22"/>
                <w:szCs w:val="22"/>
                <w:lang w:val="de-DE"/>
              </w:rPr>
              <w:t xml:space="preserve">Gorenje Simplicare G800 Waschmaschine: </w:t>
            </w:r>
            <w:r>
              <w:t xml:space="preserve">Wäschepflege, die sich harmonisch ins </w:t>
            </w:r>
            <w:proofErr w:type="gramStart"/>
            <w:r>
              <w:t>Zuhause</w:t>
            </w:r>
            <w:proofErr w:type="gramEnd"/>
            <w:r>
              <w:t xml:space="preserve"> einfügt – aufgeräumt und alltagstauglich</w:t>
            </w:r>
          </w:p>
          <w:p w14:paraId="4CC7F093" w14:textId="77777777" w:rsidR="00DC24D6" w:rsidRDefault="00DC24D6" w:rsidP="007F7F7B">
            <w:pPr>
              <w:spacing w:after="120"/>
              <w:rPr>
                <w:color w:val="000000" w:themeColor="text1"/>
                <w:sz w:val="22"/>
                <w:szCs w:val="22"/>
                <w:lang w:val="de-DE"/>
              </w:rPr>
            </w:pPr>
          </w:p>
          <w:p w14:paraId="6BEB46A8" w14:textId="098F918C" w:rsidR="00DC24D6" w:rsidRDefault="00DC24D6" w:rsidP="007F7F7B">
            <w:pPr>
              <w:spacing w:after="120"/>
              <w:rPr>
                <w:color w:val="000000" w:themeColor="text1"/>
                <w:sz w:val="22"/>
                <w:szCs w:val="22"/>
                <w:lang w:val="de-DE"/>
              </w:rPr>
            </w:pPr>
            <w:r w:rsidRPr="00DC24D6">
              <w:rPr>
                <w:color w:val="000000" w:themeColor="text1"/>
                <w:sz w:val="22"/>
                <w:szCs w:val="22"/>
                <w:lang w:val="de-DE"/>
              </w:rPr>
              <w:t>https://filestation.bluforce.at:5001/sharing/n2XufTtMp</w:t>
            </w:r>
          </w:p>
          <w:p w14:paraId="4BE2B62D" w14:textId="2D65221A" w:rsidR="00DC24D6" w:rsidRPr="005E7D2E" w:rsidRDefault="00DC24D6" w:rsidP="007F7F7B">
            <w:pPr>
              <w:spacing w:after="120"/>
              <w:rPr>
                <w:color w:val="000000" w:themeColor="text1"/>
                <w:sz w:val="22"/>
                <w:szCs w:val="22"/>
                <w:lang w:val="de-DE"/>
              </w:rPr>
            </w:pPr>
            <w:r w:rsidRPr="005E7D2E">
              <w:rPr>
                <w:b/>
                <w:color w:val="000000" w:themeColor="text1"/>
                <w:sz w:val="22"/>
                <w:szCs w:val="22"/>
                <w:lang w:val="de-DE"/>
              </w:rPr>
              <w:t>@Hisense Gorenje Austria</w:t>
            </w:r>
          </w:p>
        </w:tc>
      </w:tr>
      <w:tr w:rsidR="00AD0536" w:rsidRPr="005E7D2E" w14:paraId="4820BB1C" w14:textId="77777777" w:rsidTr="00AD0536">
        <w:tc>
          <w:tcPr>
            <w:tcW w:w="3561" w:type="dxa"/>
          </w:tcPr>
          <w:p w14:paraId="17639528" w14:textId="005C12FE" w:rsidR="00AD0536" w:rsidRPr="005E7D2E" w:rsidRDefault="00AD0536" w:rsidP="007F7F7B">
            <w:pPr>
              <w:spacing w:after="120"/>
              <w:rPr>
                <w:b/>
                <w:noProof/>
                <w:color w:val="000000" w:themeColor="text1"/>
                <w:sz w:val="22"/>
                <w:szCs w:val="22"/>
                <w:lang w:val="de-DE"/>
              </w:rPr>
            </w:pPr>
            <w:r>
              <w:rPr>
                <w:b/>
                <w:noProof/>
                <w:color w:val="000000" w:themeColor="text1"/>
                <w:sz w:val="22"/>
                <w:szCs w:val="22"/>
                <w:lang w:val="de-DE"/>
              </w:rPr>
              <w:drawing>
                <wp:inline distT="0" distB="0" distL="0" distR="0" wp14:anchorId="67514102" wp14:editId="028F159A">
                  <wp:extent cx="2159000" cy="2159000"/>
                  <wp:effectExtent l="0" t="0" r="0" b="0"/>
                  <wp:docPr id="1303195314"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95314" name="Grafik 1303195314"/>
                          <pic:cNvPicPr/>
                        </pic:nvPicPr>
                        <pic:blipFill>
                          <a:blip r:embed="rId19">
                            <a:extLst>
                              <a:ext uri="{28A0092B-C50C-407E-A947-70E740481C1C}">
                                <a14:useLocalDpi xmlns:a14="http://schemas.microsoft.com/office/drawing/2010/main" val="0"/>
                              </a:ext>
                            </a:extLst>
                          </a:blip>
                          <a:stretch>
                            <a:fillRect/>
                          </a:stretch>
                        </pic:blipFill>
                        <pic:spPr>
                          <a:xfrm>
                            <a:off x="0" y="0"/>
                            <a:ext cx="2159000" cy="2159000"/>
                          </a:xfrm>
                          <a:prstGeom prst="rect">
                            <a:avLst/>
                          </a:prstGeom>
                        </pic:spPr>
                      </pic:pic>
                    </a:graphicData>
                  </a:graphic>
                </wp:inline>
              </w:drawing>
            </w:r>
          </w:p>
        </w:tc>
        <w:tc>
          <w:tcPr>
            <w:tcW w:w="5501" w:type="dxa"/>
          </w:tcPr>
          <w:p w14:paraId="170EEDF5" w14:textId="77777777" w:rsidR="00DC24D6" w:rsidRDefault="00DC24D6" w:rsidP="007F7F7B">
            <w:pPr>
              <w:spacing w:after="120"/>
            </w:pPr>
            <w:r>
              <w:rPr>
                <w:color w:val="000000" w:themeColor="text1"/>
                <w:sz w:val="22"/>
                <w:szCs w:val="22"/>
                <w:lang w:val="de-DE"/>
              </w:rPr>
              <w:t xml:space="preserve">Das neue, fixierbare </w:t>
            </w:r>
            <w:proofErr w:type="spellStart"/>
            <w:r>
              <w:rPr>
                <w:color w:val="000000" w:themeColor="text1"/>
                <w:sz w:val="22"/>
                <w:szCs w:val="22"/>
                <w:lang w:val="de-DE"/>
              </w:rPr>
              <w:t>ShoeWash</w:t>
            </w:r>
            <w:proofErr w:type="spellEnd"/>
            <w:r>
              <w:rPr>
                <w:color w:val="000000" w:themeColor="text1"/>
                <w:sz w:val="22"/>
                <w:szCs w:val="22"/>
                <w:lang w:val="de-DE"/>
              </w:rPr>
              <w:t xml:space="preserve"> Rack von Gorenje: </w:t>
            </w:r>
            <w:r>
              <w:t>Sneaker schonend in der Maschine reinigen – sauber ohne mühsame Handwäsche</w:t>
            </w:r>
          </w:p>
          <w:p w14:paraId="43E49E57" w14:textId="77777777" w:rsidR="00DC24D6" w:rsidRDefault="00DC24D6" w:rsidP="007F7F7B">
            <w:pPr>
              <w:spacing w:after="120"/>
              <w:rPr>
                <w:color w:val="000000" w:themeColor="text1"/>
                <w:sz w:val="22"/>
                <w:szCs w:val="22"/>
                <w:lang w:val="de-DE"/>
              </w:rPr>
            </w:pPr>
          </w:p>
          <w:p w14:paraId="19012E6F" w14:textId="19CDEC1B" w:rsidR="00DC24D6" w:rsidRDefault="00DC24D6" w:rsidP="007F7F7B">
            <w:pPr>
              <w:spacing w:after="120"/>
              <w:rPr>
                <w:color w:val="000000" w:themeColor="text1"/>
                <w:sz w:val="22"/>
                <w:szCs w:val="22"/>
                <w:lang w:val="de-DE"/>
              </w:rPr>
            </w:pPr>
            <w:r w:rsidRPr="00DC24D6">
              <w:rPr>
                <w:color w:val="000000" w:themeColor="text1"/>
                <w:sz w:val="22"/>
                <w:szCs w:val="22"/>
                <w:lang w:val="de-DE"/>
              </w:rPr>
              <w:t>https://filestation.bluforce.at:5001/sharing/Sx7wtkz4m</w:t>
            </w:r>
          </w:p>
          <w:p w14:paraId="625DEB82" w14:textId="349B415A" w:rsidR="00DC24D6" w:rsidRPr="005E7D2E" w:rsidRDefault="00DC24D6" w:rsidP="007F7F7B">
            <w:pPr>
              <w:spacing w:after="120"/>
              <w:rPr>
                <w:color w:val="000000" w:themeColor="text1"/>
                <w:sz w:val="22"/>
                <w:szCs w:val="22"/>
                <w:lang w:val="de-DE"/>
              </w:rPr>
            </w:pPr>
            <w:r w:rsidRPr="005E7D2E">
              <w:rPr>
                <w:b/>
                <w:color w:val="000000" w:themeColor="text1"/>
                <w:sz w:val="22"/>
                <w:szCs w:val="22"/>
                <w:lang w:val="de-DE"/>
              </w:rPr>
              <w:t>@Hisense Gorenje Austria</w:t>
            </w:r>
          </w:p>
        </w:tc>
      </w:tr>
      <w:tr w:rsidR="00AD0536" w:rsidRPr="005E7D2E" w14:paraId="37867AFE" w14:textId="77777777" w:rsidTr="00AD0536">
        <w:tc>
          <w:tcPr>
            <w:tcW w:w="3561" w:type="dxa"/>
          </w:tcPr>
          <w:p w14:paraId="2AB6F5B1" w14:textId="6E0BB6C7" w:rsidR="00AD0536" w:rsidRPr="005E7D2E" w:rsidRDefault="00AD0536" w:rsidP="007F7F7B">
            <w:pPr>
              <w:spacing w:after="120"/>
              <w:rPr>
                <w:b/>
                <w:noProof/>
                <w:color w:val="000000" w:themeColor="text1"/>
                <w:sz w:val="22"/>
                <w:szCs w:val="22"/>
                <w:lang w:val="de-DE"/>
              </w:rPr>
            </w:pPr>
            <w:r>
              <w:rPr>
                <w:b/>
                <w:noProof/>
                <w:color w:val="000000" w:themeColor="text1"/>
                <w:sz w:val="22"/>
                <w:szCs w:val="22"/>
                <w:lang w:val="de-DE"/>
              </w:rPr>
              <w:drawing>
                <wp:inline distT="0" distB="0" distL="0" distR="0" wp14:anchorId="526FD4B2" wp14:editId="3FB3315E">
                  <wp:extent cx="2159000" cy="1231900"/>
                  <wp:effectExtent l="0" t="0" r="0" b="0"/>
                  <wp:docPr id="645241463"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241463" name="Grafik 64524146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59000" cy="1231900"/>
                          </a:xfrm>
                          <a:prstGeom prst="rect">
                            <a:avLst/>
                          </a:prstGeom>
                        </pic:spPr>
                      </pic:pic>
                    </a:graphicData>
                  </a:graphic>
                </wp:inline>
              </w:drawing>
            </w:r>
          </w:p>
        </w:tc>
        <w:tc>
          <w:tcPr>
            <w:tcW w:w="5501" w:type="dxa"/>
          </w:tcPr>
          <w:p w14:paraId="4953B531" w14:textId="77777777" w:rsidR="00AD0536" w:rsidRDefault="00DC24D6" w:rsidP="007F7F7B">
            <w:pPr>
              <w:spacing w:after="120"/>
            </w:pPr>
            <w:r>
              <w:t xml:space="preserve">Gorenje Neo-Staubsauger-Serie: </w:t>
            </w:r>
            <w:r>
              <w:t xml:space="preserve">Kabellos und flexibel reinigen – volle Bewegungsfreiheit im ganzen </w:t>
            </w:r>
            <w:proofErr w:type="gramStart"/>
            <w:r>
              <w:t>Zuhause</w:t>
            </w:r>
            <w:proofErr w:type="gramEnd"/>
          </w:p>
          <w:p w14:paraId="590D46EA" w14:textId="7CF2E2FE" w:rsidR="00DC24D6" w:rsidRDefault="00DC24D6" w:rsidP="007F7F7B">
            <w:pPr>
              <w:spacing w:after="120"/>
              <w:rPr>
                <w:color w:val="000000" w:themeColor="text1"/>
                <w:sz w:val="22"/>
                <w:szCs w:val="22"/>
                <w:lang w:val="de-DE"/>
              </w:rPr>
            </w:pPr>
            <w:r w:rsidRPr="00DC24D6">
              <w:rPr>
                <w:color w:val="000000" w:themeColor="text1"/>
                <w:sz w:val="22"/>
                <w:szCs w:val="22"/>
                <w:lang w:val="de-DE"/>
              </w:rPr>
              <w:t>https://filestation.bluforce.at:5001/sharing/lxdUshRUN</w:t>
            </w:r>
          </w:p>
          <w:p w14:paraId="47FC5CF2" w14:textId="6D6671A5" w:rsidR="00DC24D6" w:rsidRPr="005E7D2E" w:rsidRDefault="00DC24D6" w:rsidP="007F7F7B">
            <w:pPr>
              <w:spacing w:after="120"/>
              <w:rPr>
                <w:color w:val="000000" w:themeColor="text1"/>
                <w:sz w:val="22"/>
                <w:szCs w:val="22"/>
                <w:lang w:val="de-DE"/>
              </w:rPr>
            </w:pPr>
            <w:r w:rsidRPr="005E7D2E">
              <w:rPr>
                <w:b/>
                <w:color w:val="000000" w:themeColor="text1"/>
                <w:sz w:val="22"/>
                <w:szCs w:val="22"/>
                <w:lang w:val="de-DE"/>
              </w:rPr>
              <w:t>@Hisense Gorenje Austria</w:t>
            </w:r>
          </w:p>
        </w:tc>
      </w:tr>
      <w:tr w:rsidR="00AD0536" w:rsidRPr="005E7D2E" w14:paraId="7D929BFB" w14:textId="77777777" w:rsidTr="00AD0536">
        <w:tc>
          <w:tcPr>
            <w:tcW w:w="3561" w:type="dxa"/>
          </w:tcPr>
          <w:p w14:paraId="13C5FC6D" w14:textId="70D14556" w:rsidR="00AD0536" w:rsidRPr="005E7D2E" w:rsidRDefault="00AD0536" w:rsidP="007F7F7B">
            <w:pPr>
              <w:spacing w:after="120"/>
              <w:rPr>
                <w:b/>
                <w:noProof/>
                <w:color w:val="000000" w:themeColor="text1"/>
                <w:sz w:val="22"/>
                <w:szCs w:val="22"/>
                <w:lang w:val="de-DE"/>
              </w:rPr>
            </w:pPr>
            <w:r>
              <w:rPr>
                <w:b/>
                <w:noProof/>
                <w:color w:val="000000" w:themeColor="text1"/>
                <w:sz w:val="22"/>
                <w:szCs w:val="22"/>
                <w:lang w:val="de-DE"/>
              </w:rPr>
              <w:drawing>
                <wp:inline distT="0" distB="0" distL="0" distR="0" wp14:anchorId="275DE28A" wp14:editId="4362C883">
                  <wp:extent cx="2146300" cy="2120900"/>
                  <wp:effectExtent l="0" t="0" r="0" b="0"/>
                  <wp:docPr id="74941457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414571" name="Grafik 749414571"/>
                          <pic:cNvPicPr/>
                        </pic:nvPicPr>
                        <pic:blipFill>
                          <a:blip r:embed="rId21">
                            <a:extLst>
                              <a:ext uri="{28A0092B-C50C-407E-A947-70E740481C1C}">
                                <a14:useLocalDpi xmlns:a14="http://schemas.microsoft.com/office/drawing/2010/main" val="0"/>
                              </a:ext>
                            </a:extLst>
                          </a:blip>
                          <a:stretch>
                            <a:fillRect/>
                          </a:stretch>
                        </pic:blipFill>
                        <pic:spPr>
                          <a:xfrm>
                            <a:off x="0" y="0"/>
                            <a:ext cx="2146300" cy="2120900"/>
                          </a:xfrm>
                          <a:prstGeom prst="rect">
                            <a:avLst/>
                          </a:prstGeom>
                        </pic:spPr>
                      </pic:pic>
                    </a:graphicData>
                  </a:graphic>
                </wp:inline>
              </w:drawing>
            </w:r>
          </w:p>
        </w:tc>
        <w:tc>
          <w:tcPr>
            <w:tcW w:w="5501" w:type="dxa"/>
          </w:tcPr>
          <w:p w14:paraId="66BA6E23" w14:textId="77777777" w:rsidR="00AD0536" w:rsidRDefault="00DC24D6" w:rsidP="007F7F7B">
            <w:pPr>
              <w:spacing w:after="120"/>
            </w:pPr>
            <w:r>
              <w:t xml:space="preserve">Gorenje Neo-Staubsauger-Serie: </w:t>
            </w:r>
            <w:r>
              <w:t>Für jeden Reinigungsbedarf das passende Modell – Bodenpflege ohne Kompromisse</w:t>
            </w:r>
          </w:p>
          <w:p w14:paraId="7E7F07E2" w14:textId="77777777" w:rsidR="00DC24D6" w:rsidRDefault="00DC24D6" w:rsidP="007F7F7B">
            <w:pPr>
              <w:spacing w:after="120"/>
              <w:rPr>
                <w:color w:val="000000" w:themeColor="text1"/>
                <w:sz w:val="22"/>
                <w:szCs w:val="22"/>
                <w:lang w:val="de-DE"/>
              </w:rPr>
            </w:pPr>
          </w:p>
          <w:p w14:paraId="23409751" w14:textId="4DDF488F" w:rsidR="00DC24D6" w:rsidRDefault="00DC24D6" w:rsidP="007F7F7B">
            <w:pPr>
              <w:spacing w:after="120"/>
              <w:rPr>
                <w:color w:val="000000" w:themeColor="text1"/>
                <w:sz w:val="22"/>
                <w:szCs w:val="22"/>
                <w:lang w:val="de-DE"/>
              </w:rPr>
            </w:pPr>
            <w:r w:rsidRPr="00DC24D6">
              <w:rPr>
                <w:color w:val="000000" w:themeColor="text1"/>
                <w:sz w:val="22"/>
                <w:szCs w:val="22"/>
                <w:lang w:val="de-DE"/>
              </w:rPr>
              <w:t>https://filestation.bluforce.at:5001/sharing/hl9oS3Rid</w:t>
            </w:r>
          </w:p>
          <w:p w14:paraId="2D71B0A6" w14:textId="6A5E6422" w:rsidR="00DC24D6" w:rsidRPr="005E7D2E" w:rsidRDefault="00DC24D6" w:rsidP="007F7F7B">
            <w:pPr>
              <w:spacing w:after="120"/>
              <w:rPr>
                <w:color w:val="000000" w:themeColor="text1"/>
                <w:sz w:val="22"/>
                <w:szCs w:val="22"/>
                <w:lang w:val="de-DE"/>
              </w:rPr>
            </w:pPr>
            <w:r w:rsidRPr="005E7D2E">
              <w:rPr>
                <w:b/>
                <w:color w:val="000000" w:themeColor="text1"/>
                <w:sz w:val="22"/>
                <w:szCs w:val="22"/>
                <w:lang w:val="de-DE"/>
              </w:rPr>
              <w:t>@Hisense Gorenje Austria</w:t>
            </w:r>
          </w:p>
        </w:tc>
      </w:tr>
    </w:tbl>
    <w:p w14:paraId="61D050E9" w14:textId="77777777" w:rsidR="008C5C91" w:rsidRPr="005E7D2E" w:rsidRDefault="00000000" w:rsidP="007F7F7B">
      <w:pPr>
        <w:keepNext/>
        <w:spacing w:after="120" w:line="240" w:lineRule="auto"/>
        <w:rPr>
          <w:color w:val="000000" w:themeColor="text1"/>
          <w:sz w:val="22"/>
          <w:szCs w:val="22"/>
          <w:lang w:val="de-DE"/>
        </w:rPr>
      </w:pPr>
      <w:r w:rsidRPr="005E7D2E">
        <w:rPr>
          <w:b/>
          <w:color w:val="000000" w:themeColor="text1"/>
          <w:sz w:val="22"/>
          <w:szCs w:val="22"/>
          <w:lang w:val="de-DE"/>
        </w:rPr>
        <w:lastRenderedPageBreak/>
        <w:t>Kontakt</w:t>
      </w:r>
    </w:p>
    <w:p w14:paraId="0FBCF30F" w14:textId="77777777" w:rsidR="008C5C91" w:rsidRPr="005E7D2E" w:rsidRDefault="00000000" w:rsidP="007F7F7B">
      <w:pPr>
        <w:keepNext/>
        <w:spacing w:after="120" w:line="240" w:lineRule="auto"/>
        <w:rPr>
          <w:color w:val="000000" w:themeColor="text1"/>
          <w:sz w:val="22"/>
          <w:szCs w:val="22"/>
          <w:lang w:val="de-DE"/>
        </w:rPr>
      </w:pPr>
      <w:r w:rsidRPr="005E7D2E">
        <w:rPr>
          <w:color w:val="000000" w:themeColor="text1"/>
          <w:sz w:val="22"/>
          <w:szCs w:val="22"/>
          <w:lang w:val="de-DE"/>
        </w:rPr>
        <w:t>Nicole Madaras</w:t>
      </w:r>
      <w:r w:rsidRPr="005E7D2E">
        <w:rPr>
          <w:color w:val="000000" w:themeColor="text1"/>
          <w:sz w:val="22"/>
          <w:szCs w:val="22"/>
          <w:lang w:val="de-DE"/>
        </w:rPr>
        <w:br/>
        <w:t>Hisense Gorenje Austria GmbH</w:t>
      </w:r>
      <w:r w:rsidRPr="005E7D2E">
        <w:rPr>
          <w:color w:val="000000" w:themeColor="text1"/>
          <w:sz w:val="22"/>
          <w:szCs w:val="22"/>
          <w:lang w:val="de-DE"/>
        </w:rPr>
        <w:br/>
        <w:t>T: +43 660 9293866 · nicole.madaras@gorenje.com</w:t>
      </w:r>
    </w:p>
    <w:p w14:paraId="5EC535F4" w14:textId="77777777" w:rsidR="00133B91" w:rsidRPr="005E7D2E" w:rsidRDefault="00133B91" w:rsidP="007F7F7B">
      <w:pPr>
        <w:keepNext/>
        <w:spacing w:after="120" w:line="240" w:lineRule="auto"/>
        <w:rPr>
          <w:color w:val="000000" w:themeColor="text1"/>
          <w:sz w:val="22"/>
          <w:szCs w:val="22"/>
          <w:lang w:val="de-DE"/>
        </w:rPr>
      </w:pPr>
    </w:p>
    <w:p w14:paraId="4EB3B1A0" w14:textId="77777777" w:rsidR="008C5C91" w:rsidRPr="005E7D2E" w:rsidRDefault="00000000" w:rsidP="007F7F7B">
      <w:pPr>
        <w:keepNext/>
        <w:spacing w:after="120" w:line="240" w:lineRule="auto"/>
        <w:rPr>
          <w:color w:val="000000" w:themeColor="text1"/>
          <w:sz w:val="22"/>
          <w:szCs w:val="22"/>
          <w:lang w:val="de-DE"/>
        </w:rPr>
      </w:pPr>
      <w:r w:rsidRPr="005E7D2E">
        <w:rPr>
          <w:color w:val="000000" w:themeColor="text1"/>
          <w:sz w:val="22"/>
          <w:szCs w:val="22"/>
          <w:lang w:val="de-DE"/>
        </w:rPr>
        <w:t>Ursula Wirth</w:t>
      </w:r>
      <w:r w:rsidRPr="005E7D2E">
        <w:rPr>
          <w:color w:val="000000" w:themeColor="text1"/>
          <w:sz w:val="22"/>
          <w:szCs w:val="22"/>
          <w:lang w:val="de-DE"/>
        </w:rPr>
        <w:br/>
      </w:r>
      <w:proofErr w:type="spellStart"/>
      <w:r w:rsidRPr="005E7D2E">
        <w:rPr>
          <w:color w:val="000000" w:themeColor="text1"/>
          <w:sz w:val="22"/>
          <w:szCs w:val="22"/>
          <w:lang w:val="de-DE"/>
        </w:rPr>
        <w:t>bluforce</w:t>
      </w:r>
      <w:proofErr w:type="spellEnd"/>
      <w:r w:rsidRPr="005E7D2E">
        <w:rPr>
          <w:color w:val="000000" w:themeColor="text1"/>
          <w:sz w:val="22"/>
          <w:szCs w:val="22"/>
          <w:lang w:val="de-DE"/>
        </w:rPr>
        <w:t xml:space="preserve"> </w:t>
      </w:r>
      <w:proofErr w:type="spellStart"/>
      <w:r w:rsidRPr="005E7D2E">
        <w:rPr>
          <w:color w:val="000000" w:themeColor="text1"/>
          <w:sz w:val="22"/>
          <w:szCs w:val="22"/>
          <w:lang w:val="de-DE"/>
        </w:rPr>
        <w:t>Markkomm</w:t>
      </w:r>
      <w:proofErr w:type="spellEnd"/>
      <w:r w:rsidRPr="005E7D2E">
        <w:rPr>
          <w:color w:val="000000" w:themeColor="text1"/>
          <w:sz w:val="22"/>
          <w:szCs w:val="22"/>
          <w:lang w:val="de-DE"/>
        </w:rPr>
        <w:br/>
        <w:t>T: +43 676 83786212 · u.wirth@bluforce.at</w:t>
      </w:r>
    </w:p>
    <w:p w14:paraId="5EB214C0" w14:textId="77777777" w:rsidR="007F7F7B" w:rsidRPr="005E7D2E" w:rsidRDefault="007F7F7B" w:rsidP="007F7F7B">
      <w:pPr>
        <w:spacing w:after="120" w:line="240" w:lineRule="auto"/>
        <w:rPr>
          <w:color w:val="000000" w:themeColor="text1"/>
          <w:sz w:val="22"/>
          <w:szCs w:val="22"/>
          <w:lang w:val="de-DE"/>
        </w:rPr>
      </w:pPr>
    </w:p>
    <w:p w14:paraId="70D2EA7B" w14:textId="77777777" w:rsidR="00A54B3C" w:rsidRPr="005E7D2E" w:rsidRDefault="00000000">
      <w:pPr>
        <w:pStyle w:val="berschrift1"/>
        <w:pageBreakBefore/>
        <w:rPr>
          <w:rFonts w:asciiTheme="minorHAnsi" w:hAnsiTheme="minorHAnsi"/>
          <w:lang w:val="de-DE"/>
        </w:rPr>
      </w:pPr>
      <w:r w:rsidRPr="005E7D2E">
        <w:rPr>
          <w:rFonts w:asciiTheme="minorHAnsi" w:hAnsiTheme="minorHAnsi"/>
          <w:lang w:val="de-DE"/>
        </w:rPr>
        <w:lastRenderedPageBreak/>
        <w:t>ANHANG: DIE PRODUKTE IM DETAIL</w:t>
      </w:r>
    </w:p>
    <w:p w14:paraId="667A5DA1" w14:textId="77777777" w:rsidR="002A605E" w:rsidRPr="005E7D2E" w:rsidRDefault="002A605E" w:rsidP="007F7F7B">
      <w:pPr>
        <w:pStyle w:val="berschrift2"/>
        <w:spacing w:before="0" w:after="120" w:line="240" w:lineRule="auto"/>
        <w:rPr>
          <w:rFonts w:asciiTheme="minorHAnsi" w:hAnsiTheme="minorHAnsi"/>
          <w:color w:val="000000" w:themeColor="text1"/>
          <w:sz w:val="28"/>
          <w:szCs w:val="28"/>
          <w:lang w:val="de-DE"/>
        </w:rPr>
      </w:pPr>
      <w:r w:rsidRPr="005E7D2E">
        <w:rPr>
          <w:rFonts w:asciiTheme="minorHAnsi" w:hAnsiTheme="minorHAnsi"/>
          <w:color w:val="000000" w:themeColor="text1"/>
          <w:sz w:val="28"/>
          <w:szCs w:val="28"/>
          <w:lang w:val="de-DE"/>
        </w:rPr>
        <w:t>HISENSE: KI, VERNETZUNG UND INNOVATION FÜR DEN ALLTAG</w:t>
      </w:r>
    </w:p>
    <w:p w14:paraId="7F66C75F" w14:textId="77777777" w:rsidR="002A605E" w:rsidRPr="005E7D2E" w:rsidRDefault="00FD3716" w:rsidP="007F7F7B">
      <w:pPr>
        <w:pStyle w:val="FirstParagraph"/>
        <w:spacing w:before="0" w:after="120"/>
        <w:rPr>
          <w:color w:val="000000" w:themeColor="text1"/>
          <w:sz w:val="22"/>
          <w:szCs w:val="22"/>
          <w:lang w:val="de-DE"/>
        </w:rPr>
      </w:pPr>
      <w:r w:rsidRPr="005E7D2E">
        <w:rPr>
          <w:b/>
          <w:bCs/>
          <w:color w:val="000000" w:themeColor="text1"/>
          <w:sz w:val="22"/>
          <w:szCs w:val="22"/>
          <w:lang w:val="de-DE"/>
        </w:rPr>
        <w:t>SPEED OVEN: BACKOFEN-QUALITÄT IN MIKROWELLEN-GESCHWINDIGKEIT</w:t>
      </w:r>
    </w:p>
    <w:p w14:paraId="24FB7835" w14:textId="77777777" w:rsidR="002A605E" w:rsidRPr="005E7D2E" w:rsidRDefault="002A605E" w:rsidP="007F7F7B">
      <w:pPr>
        <w:pStyle w:val="Textkrper"/>
        <w:spacing w:before="0" w:after="120"/>
        <w:rPr>
          <w:color w:val="000000" w:themeColor="text1"/>
          <w:sz w:val="22"/>
          <w:szCs w:val="22"/>
          <w:lang w:val="de-DE"/>
        </w:rPr>
      </w:pPr>
      <w:r w:rsidRPr="005E7D2E">
        <w:rPr>
          <w:color w:val="000000" w:themeColor="text1"/>
          <w:sz w:val="22"/>
          <w:szCs w:val="22"/>
          <w:lang w:val="de-DE"/>
        </w:rPr>
        <w:t>Mit dem neuen Speed Oven H28S01 bringt Hisense ein 7-in-1-Gerät auf den Markt, das Mikrowelle, Heißluft, Grill, Pizzaofen, Toaster, Dörrgerät und Slow Cooker in einem kompakten Küchengerät vereint – und damit bis zu sechs Einzelgeräte ersetzt.</w:t>
      </w:r>
    </w:p>
    <w:p w14:paraId="5E3F43EC" w14:textId="77777777" w:rsidR="002A605E" w:rsidRPr="005E7D2E" w:rsidRDefault="002A605E" w:rsidP="007F7F7B">
      <w:pPr>
        <w:pStyle w:val="Textkrper"/>
        <w:spacing w:before="0" w:after="120"/>
        <w:rPr>
          <w:color w:val="000000" w:themeColor="text1"/>
          <w:sz w:val="22"/>
          <w:szCs w:val="22"/>
          <w:lang w:val="de-DE"/>
        </w:rPr>
      </w:pPr>
      <w:r w:rsidRPr="005E7D2E">
        <w:rPr>
          <w:color w:val="000000" w:themeColor="text1"/>
          <w:sz w:val="22"/>
          <w:szCs w:val="22"/>
          <w:lang w:val="de-DE"/>
        </w:rPr>
        <w:t xml:space="preserve">Kernstück ist die </w:t>
      </w:r>
      <w:proofErr w:type="spellStart"/>
      <w:r w:rsidRPr="005E7D2E">
        <w:rPr>
          <w:color w:val="000000" w:themeColor="text1"/>
          <w:sz w:val="22"/>
          <w:szCs w:val="22"/>
          <w:lang w:val="de-DE"/>
        </w:rPr>
        <w:t>InstantBake</w:t>
      </w:r>
      <w:proofErr w:type="spellEnd"/>
      <w:r w:rsidRPr="005E7D2E">
        <w:rPr>
          <w:color w:val="000000" w:themeColor="text1"/>
          <w:sz w:val="22"/>
          <w:szCs w:val="22"/>
          <w:lang w:val="de-DE"/>
        </w:rPr>
        <w:t>-Technologie: Durch das gleichzeitige Zusammenspiel von Mikrowellenenergie, 3D-Heißluft und einem Carbon-Fiber-Heizelement erreicht der Speed Oven 230 °C in nur 60 Sekunden – ganz ohne Vorheizen. Im Vergleich zu einem klassischen Backofen verkürzt sich die Zubereitungszeit dadurch um bis zu 60 Prozent. Ein ganzes Hähnchen ist in rund 25 Minuten fertig, eine Familienpizza in sechs Minuten, ein Croissant in nur 1 Minute 30.</w:t>
      </w:r>
    </w:p>
    <w:p w14:paraId="3C1D9731" w14:textId="77777777" w:rsidR="002A605E" w:rsidRPr="005E7D2E" w:rsidRDefault="002A605E" w:rsidP="007F7F7B">
      <w:pPr>
        <w:pStyle w:val="Textkrper"/>
        <w:spacing w:before="0" w:after="120"/>
        <w:rPr>
          <w:color w:val="000000" w:themeColor="text1"/>
          <w:sz w:val="22"/>
          <w:szCs w:val="22"/>
          <w:lang w:val="de-DE"/>
        </w:rPr>
      </w:pPr>
      <w:r w:rsidRPr="005E7D2E">
        <w:rPr>
          <w:color w:val="000000" w:themeColor="text1"/>
          <w:sz w:val="22"/>
          <w:szCs w:val="22"/>
          <w:lang w:val="de-DE"/>
        </w:rPr>
        <w:t xml:space="preserve">Die Dual Engine 3D Hot Air verteilt die heiße Luft gleichmäßig im Garraum. Das patentierte </w:t>
      </w:r>
      <w:proofErr w:type="spellStart"/>
      <w:r w:rsidRPr="005E7D2E">
        <w:rPr>
          <w:color w:val="000000" w:themeColor="text1"/>
          <w:sz w:val="22"/>
          <w:szCs w:val="22"/>
          <w:lang w:val="de-DE"/>
        </w:rPr>
        <w:t>SpeedHeat</w:t>
      </w:r>
      <w:proofErr w:type="spellEnd"/>
      <w:r w:rsidRPr="005E7D2E">
        <w:rPr>
          <w:color w:val="000000" w:themeColor="text1"/>
          <w:sz w:val="22"/>
          <w:szCs w:val="22"/>
          <w:lang w:val="de-DE"/>
        </w:rPr>
        <w:t xml:space="preserve"> Smart Tray erzeugt eine gezielte Unterhitze und sorgt insbesondere bei Pizza und Gebäck für einen knusprigen Boden. Der 28-Liter-Garraum kommt ohne Drehteller aus und bietet dadurch bis zu 50 Prozent mehr nutzbaren Platz. Mehr als 40 voreingestellte Programme erleichtern die Zubereitung.</w:t>
      </w:r>
    </w:p>
    <w:p w14:paraId="563E0033" w14:textId="77777777" w:rsidR="002A605E" w:rsidRPr="005E7D2E" w:rsidRDefault="002A605E" w:rsidP="007F7F7B">
      <w:pPr>
        <w:spacing w:after="120" w:line="240" w:lineRule="auto"/>
        <w:rPr>
          <w:color w:val="000000" w:themeColor="text1"/>
          <w:sz w:val="22"/>
          <w:szCs w:val="22"/>
          <w:lang w:val="de-DE"/>
        </w:rPr>
      </w:pPr>
      <w:r w:rsidRPr="005E7D2E">
        <w:rPr>
          <w:b/>
          <w:bCs/>
          <w:color w:val="000000" w:themeColor="text1"/>
          <w:sz w:val="22"/>
          <w:szCs w:val="22"/>
          <w:lang w:val="de-DE"/>
        </w:rPr>
        <w:t>Die Highlights auf einen Blick:</w:t>
      </w:r>
    </w:p>
    <w:p w14:paraId="239A96B8" w14:textId="77777777" w:rsidR="002A605E" w:rsidRPr="005E7D2E" w:rsidRDefault="002A605E" w:rsidP="007F7F7B">
      <w:pPr>
        <w:spacing w:after="120" w:line="240" w:lineRule="auto"/>
        <w:ind w:left="12"/>
        <w:rPr>
          <w:color w:val="000000" w:themeColor="text1"/>
          <w:sz w:val="22"/>
          <w:szCs w:val="22"/>
          <w:lang w:val="de-DE"/>
        </w:rPr>
      </w:pPr>
      <w:r w:rsidRPr="005E7D2E">
        <w:rPr>
          <w:b/>
          <w:bCs/>
          <w:color w:val="000000" w:themeColor="text1"/>
          <w:sz w:val="22"/>
          <w:szCs w:val="22"/>
          <w:lang w:val="de-DE"/>
        </w:rPr>
        <w:t>Hisense Speed Oven H28SO1</w:t>
      </w:r>
      <w:r w:rsidRPr="005E7D2E">
        <w:rPr>
          <w:color w:val="000000" w:themeColor="text1"/>
          <w:sz w:val="22"/>
          <w:szCs w:val="22"/>
          <w:lang w:val="de-DE"/>
        </w:rPr>
        <w:t xml:space="preserve"> </w:t>
      </w:r>
    </w:p>
    <w:p w14:paraId="7C94E3C9" w14:textId="77777777" w:rsidR="002A605E" w:rsidRPr="005E7D2E" w:rsidRDefault="002A605E" w:rsidP="007F7F7B">
      <w:pPr>
        <w:pStyle w:val="Listenabsatz"/>
        <w:numPr>
          <w:ilvl w:val="0"/>
          <w:numId w:val="20"/>
        </w:numPr>
        <w:spacing w:after="120" w:line="240" w:lineRule="auto"/>
        <w:rPr>
          <w:color w:val="000000" w:themeColor="text1"/>
          <w:sz w:val="22"/>
          <w:szCs w:val="22"/>
          <w:lang w:val="de-DE"/>
        </w:rPr>
      </w:pPr>
      <w:r w:rsidRPr="005E7D2E">
        <w:rPr>
          <w:color w:val="000000" w:themeColor="text1"/>
          <w:sz w:val="22"/>
          <w:szCs w:val="22"/>
          <w:lang w:val="de-DE"/>
        </w:rPr>
        <w:t xml:space="preserve">Innovative Technologie für schnelle Zubereitung </w:t>
      </w:r>
    </w:p>
    <w:p w14:paraId="76F39924" w14:textId="77777777" w:rsidR="002A605E" w:rsidRPr="005E7D2E" w:rsidRDefault="002A605E" w:rsidP="007F7F7B">
      <w:pPr>
        <w:pStyle w:val="Listenabsatz"/>
        <w:numPr>
          <w:ilvl w:val="0"/>
          <w:numId w:val="20"/>
        </w:numPr>
        <w:spacing w:after="120" w:line="240" w:lineRule="auto"/>
        <w:rPr>
          <w:color w:val="000000" w:themeColor="text1"/>
          <w:sz w:val="22"/>
          <w:szCs w:val="22"/>
          <w:lang w:val="de-DE"/>
        </w:rPr>
      </w:pPr>
      <w:r w:rsidRPr="005E7D2E">
        <w:rPr>
          <w:color w:val="000000" w:themeColor="text1"/>
          <w:sz w:val="22"/>
          <w:szCs w:val="22"/>
          <w:lang w:val="de-DE"/>
        </w:rPr>
        <w:t xml:space="preserve">Vielseitig einsetzbar im Küchenalltag </w:t>
      </w:r>
    </w:p>
    <w:p w14:paraId="7A46F555" w14:textId="77777777" w:rsidR="002A605E" w:rsidRPr="005E7D2E" w:rsidRDefault="002A605E" w:rsidP="007F7F7B">
      <w:pPr>
        <w:pStyle w:val="Listenabsatz"/>
        <w:numPr>
          <w:ilvl w:val="0"/>
          <w:numId w:val="20"/>
        </w:numPr>
        <w:spacing w:after="120" w:line="240" w:lineRule="auto"/>
        <w:rPr>
          <w:color w:val="000000" w:themeColor="text1"/>
          <w:sz w:val="22"/>
          <w:szCs w:val="22"/>
          <w:lang w:val="de-DE"/>
        </w:rPr>
      </w:pPr>
      <w:r w:rsidRPr="005E7D2E">
        <w:rPr>
          <w:color w:val="000000" w:themeColor="text1"/>
          <w:sz w:val="22"/>
          <w:szCs w:val="22"/>
          <w:lang w:val="de-DE"/>
        </w:rPr>
        <w:t xml:space="preserve">Komfortable und einfache Bedienung </w:t>
      </w:r>
    </w:p>
    <w:p w14:paraId="0F3EB671" w14:textId="77777777" w:rsidR="002A605E" w:rsidRPr="005E7D2E" w:rsidRDefault="002A605E" w:rsidP="007F7F7B">
      <w:pPr>
        <w:pStyle w:val="Listenabsatz"/>
        <w:numPr>
          <w:ilvl w:val="0"/>
          <w:numId w:val="20"/>
        </w:numPr>
        <w:spacing w:after="120" w:line="240" w:lineRule="auto"/>
        <w:rPr>
          <w:color w:val="000000" w:themeColor="text1"/>
          <w:sz w:val="22"/>
          <w:szCs w:val="22"/>
          <w:lang w:val="de-DE"/>
        </w:rPr>
      </w:pPr>
      <w:r w:rsidRPr="005E7D2E">
        <w:rPr>
          <w:color w:val="000000" w:themeColor="text1"/>
          <w:sz w:val="22"/>
          <w:szCs w:val="22"/>
          <w:lang w:val="de-DE"/>
        </w:rPr>
        <w:t xml:space="preserve">Modernes, kompaktes Design </w:t>
      </w:r>
    </w:p>
    <w:p w14:paraId="73E9CA90" w14:textId="77777777" w:rsidR="002A605E" w:rsidRPr="005E7D2E" w:rsidRDefault="002A605E" w:rsidP="007F7F7B">
      <w:pPr>
        <w:pStyle w:val="Listenabsatz"/>
        <w:numPr>
          <w:ilvl w:val="0"/>
          <w:numId w:val="20"/>
        </w:numPr>
        <w:spacing w:after="120" w:line="240" w:lineRule="auto"/>
        <w:rPr>
          <w:color w:val="000000" w:themeColor="text1"/>
          <w:sz w:val="22"/>
          <w:szCs w:val="22"/>
          <w:lang w:val="de-DE"/>
        </w:rPr>
      </w:pPr>
      <w:r w:rsidRPr="005E7D2E">
        <w:rPr>
          <w:color w:val="000000" w:themeColor="text1"/>
          <w:sz w:val="22"/>
          <w:szCs w:val="22"/>
          <w:lang w:val="de-DE"/>
        </w:rPr>
        <w:t xml:space="preserve">Ideal für alle, die </w:t>
      </w:r>
      <w:r w:rsidRPr="005E7D2E">
        <w:rPr>
          <w:b/>
          <w:bCs/>
          <w:color w:val="000000" w:themeColor="text1"/>
          <w:sz w:val="22"/>
          <w:szCs w:val="22"/>
          <w:lang w:val="de-DE"/>
        </w:rPr>
        <w:t>schnell, flexibel und unkompliziert</w:t>
      </w:r>
      <w:r w:rsidRPr="005E7D2E">
        <w:rPr>
          <w:color w:val="000000" w:themeColor="text1"/>
          <w:sz w:val="22"/>
          <w:szCs w:val="22"/>
          <w:lang w:val="de-DE"/>
        </w:rPr>
        <w:t xml:space="preserve"> kochen möchten</w:t>
      </w:r>
    </w:p>
    <w:p w14:paraId="6B0CFB62" w14:textId="77777777" w:rsidR="002A605E" w:rsidRPr="005E7D2E" w:rsidRDefault="002A605E" w:rsidP="007F7F7B">
      <w:pPr>
        <w:pStyle w:val="Textkrper"/>
        <w:spacing w:before="0" w:after="120"/>
        <w:rPr>
          <w:color w:val="000000" w:themeColor="text1"/>
          <w:sz w:val="22"/>
          <w:szCs w:val="22"/>
          <w:lang w:val="de-DE"/>
        </w:rPr>
      </w:pPr>
    </w:p>
    <w:p w14:paraId="6C14CF37" w14:textId="77777777" w:rsidR="002A605E" w:rsidRPr="005E7D2E" w:rsidRDefault="00FD3716" w:rsidP="007F7F7B">
      <w:pPr>
        <w:pStyle w:val="Textkrper"/>
        <w:spacing w:before="0" w:after="120"/>
        <w:rPr>
          <w:color w:val="000000" w:themeColor="text1"/>
          <w:sz w:val="22"/>
          <w:szCs w:val="22"/>
          <w:lang w:val="de-DE"/>
        </w:rPr>
      </w:pPr>
      <w:r w:rsidRPr="005E7D2E">
        <w:rPr>
          <w:b/>
          <w:bCs/>
          <w:color w:val="000000" w:themeColor="text1"/>
          <w:sz w:val="22"/>
          <w:szCs w:val="22"/>
          <w:lang w:val="de-DE"/>
        </w:rPr>
        <w:t>PUREVIEW MULTIDOOR: DURCHBLICK OHNE TÜRÖFFNEN</w:t>
      </w:r>
    </w:p>
    <w:p w14:paraId="755E717B" w14:textId="77777777" w:rsidR="002A605E" w:rsidRPr="005E7D2E" w:rsidRDefault="002A605E" w:rsidP="007F7F7B">
      <w:pPr>
        <w:pStyle w:val="Textkrper"/>
        <w:spacing w:before="0" w:after="120"/>
        <w:rPr>
          <w:color w:val="000000" w:themeColor="text1"/>
          <w:sz w:val="22"/>
          <w:szCs w:val="22"/>
          <w:lang w:val="de-DE"/>
        </w:rPr>
      </w:pPr>
      <w:r w:rsidRPr="005E7D2E">
        <w:rPr>
          <w:color w:val="000000" w:themeColor="text1"/>
          <w:sz w:val="22"/>
          <w:szCs w:val="22"/>
          <w:lang w:val="de-DE"/>
        </w:rPr>
        <w:t xml:space="preserve">Mit dem RQ600P7SKE </w:t>
      </w:r>
      <w:proofErr w:type="spellStart"/>
      <w:r w:rsidRPr="005E7D2E">
        <w:rPr>
          <w:color w:val="000000" w:themeColor="text1"/>
          <w:sz w:val="22"/>
          <w:szCs w:val="22"/>
          <w:lang w:val="de-DE"/>
        </w:rPr>
        <w:t>PureView</w:t>
      </w:r>
      <w:proofErr w:type="spellEnd"/>
      <w:r w:rsidRPr="005E7D2E">
        <w:rPr>
          <w:color w:val="000000" w:themeColor="text1"/>
          <w:sz w:val="22"/>
          <w:szCs w:val="22"/>
          <w:lang w:val="de-DE"/>
        </w:rPr>
        <w:t xml:space="preserve"> </w:t>
      </w:r>
      <w:proofErr w:type="spellStart"/>
      <w:r w:rsidRPr="005E7D2E">
        <w:rPr>
          <w:color w:val="000000" w:themeColor="text1"/>
          <w:sz w:val="22"/>
          <w:szCs w:val="22"/>
          <w:lang w:val="de-DE"/>
        </w:rPr>
        <w:t>MultiDoor</w:t>
      </w:r>
      <w:proofErr w:type="spellEnd"/>
      <w:r w:rsidRPr="005E7D2E">
        <w:rPr>
          <w:color w:val="000000" w:themeColor="text1"/>
          <w:sz w:val="22"/>
          <w:szCs w:val="22"/>
          <w:lang w:val="de-DE"/>
        </w:rPr>
        <w:t xml:space="preserve"> zeigt Hisense eine neue Generation der Kühlung. Die </w:t>
      </w:r>
      <w:proofErr w:type="spellStart"/>
      <w:r w:rsidRPr="005E7D2E">
        <w:rPr>
          <w:color w:val="000000" w:themeColor="text1"/>
          <w:sz w:val="22"/>
          <w:szCs w:val="22"/>
          <w:lang w:val="de-DE"/>
        </w:rPr>
        <w:t>PureView</w:t>
      </w:r>
      <w:proofErr w:type="spellEnd"/>
      <w:r w:rsidRPr="005E7D2E">
        <w:rPr>
          <w:color w:val="000000" w:themeColor="text1"/>
          <w:sz w:val="22"/>
          <w:szCs w:val="22"/>
          <w:lang w:val="de-DE"/>
        </w:rPr>
        <w:t xml:space="preserve">-Tür ermöglicht den Blick auf den Inhalt, ohne den Kühlschrank zu öffnen. Das schafft Übersicht und vermeidet unnötiges Öffnen der Tür. Zudem setzt das Glass Door Design einen markanten Akzent in modernen Küchen. Mit 615 Litern Stauraum bietet der </w:t>
      </w:r>
      <w:proofErr w:type="spellStart"/>
      <w:r w:rsidRPr="005E7D2E">
        <w:rPr>
          <w:color w:val="000000" w:themeColor="text1"/>
          <w:sz w:val="22"/>
          <w:szCs w:val="22"/>
          <w:lang w:val="de-DE"/>
        </w:rPr>
        <w:t>MultiDoor</w:t>
      </w:r>
      <w:proofErr w:type="spellEnd"/>
      <w:r w:rsidRPr="005E7D2E">
        <w:rPr>
          <w:color w:val="000000" w:themeColor="text1"/>
          <w:sz w:val="22"/>
          <w:szCs w:val="22"/>
          <w:lang w:val="de-DE"/>
        </w:rPr>
        <w:t xml:space="preserve"> großzügig Platz für Lebensmittel und Getränke und Express Ice sorgt für schnell verfügbares Eis.</w:t>
      </w:r>
    </w:p>
    <w:p w14:paraId="4334694E" w14:textId="77777777" w:rsidR="002A605E" w:rsidRPr="005E7D2E" w:rsidRDefault="002A605E" w:rsidP="007F7F7B">
      <w:pPr>
        <w:spacing w:after="120" w:line="240" w:lineRule="auto"/>
        <w:rPr>
          <w:rFonts w:eastAsia="Times New Roman" w:cs="Times New Roman"/>
          <w:color w:val="000000" w:themeColor="text1"/>
          <w:kern w:val="0"/>
          <w:sz w:val="22"/>
          <w:szCs w:val="22"/>
          <w:lang w:val="de-DE"/>
          <w14:ligatures w14:val="none"/>
        </w:rPr>
      </w:pPr>
      <w:r w:rsidRPr="005E7D2E">
        <w:rPr>
          <w:rFonts w:eastAsia="Times New Roman" w:cs="Times New Roman"/>
          <w:b/>
          <w:bCs/>
          <w:color w:val="000000" w:themeColor="text1"/>
          <w:kern w:val="0"/>
          <w:sz w:val="22"/>
          <w:szCs w:val="22"/>
          <w:lang w:val="de-DE"/>
          <w14:ligatures w14:val="none"/>
        </w:rPr>
        <w:t>Die Highlights auf einen Blick:</w:t>
      </w:r>
    </w:p>
    <w:p w14:paraId="4CB8A549" w14:textId="77777777" w:rsidR="002A605E" w:rsidRPr="005E7D2E" w:rsidRDefault="002A605E" w:rsidP="007F7F7B">
      <w:pPr>
        <w:numPr>
          <w:ilvl w:val="0"/>
          <w:numId w:val="18"/>
        </w:numPr>
        <w:spacing w:after="120" w:line="240" w:lineRule="auto"/>
        <w:rPr>
          <w:rFonts w:eastAsia="Times New Roman" w:cs="Times New Roman"/>
          <w:color w:val="000000" w:themeColor="text1"/>
          <w:kern w:val="0"/>
          <w:sz w:val="22"/>
          <w:szCs w:val="22"/>
          <w:lang w:val="de-DE"/>
          <w14:ligatures w14:val="none"/>
        </w:rPr>
      </w:pPr>
      <w:proofErr w:type="spellStart"/>
      <w:r w:rsidRPr="005E7D2E">
        <w:rPr>
          <w:rFonts w:eastAsia="Times New Roman" w:cs="Times New Roman"/>
          <w:b/>
          <w:bCs/>
          <w:color w:val="000000" w:themeColor="text1"/>
          <w:kern w:val="0"/>
          <w:sz w:val="22"/>
          <w:szCs w:val="22"/>
          <w:lang w:val="de-DE"/>
          <w14:ligatures w14:val="none"/>
        </w:rPr>
        <w:t>PureView</w:t>
      </w:r>
      <w:proofErr w:type="spellEnd"/>
      <w:r w:rsidRPr="005E7D2E">
        <w:rPr>
          <w:rFonts w:eastAsia="Times New Roman" w:cs="Times New Roman"/>
          <w:b/>
          <w:bCs/>
          <w:color w:val="000000" w:themeColor="text1"/>
          <w:kern w:val="0"/>
          <w:sz w:val="22"/>
          <w:szCs w:val="22"/>
          <w:lang w:val="de-DE"/>
          <w14:ligatures w14:val="none"/>
        </w:rPr>
        <w:t>-Tür</w:t>
      </w:r>
      <w:r w:rsidRPr="005E7D2E">
        <w:rPr>
          <w:rFonts w:eastAsia="Times New Roman" w:cs="Times New Roman"/>
          <w:color w:val="000000" w:themeColor="text1"/>
          <w:kern w:val="0"/>
          <w:sz w:val="22"/>
          <w:szCs w:val="22"/>
          <w:lang w:val="de-DE"/>
          <w14:ligatures w14:val="none"/>
        </w:rPr>
        <w:t xml:space="preserve"> – Inhalt sehen, ohne die Tür zu öffnen </w:t>
      </w:r>
    </w:p>
    <w:p w14:paraId="62A9B417" w14:textId="77777777" w:rsidR="002A605E" w:rsidRPr="005E7D2E" w:rsidRDefault="002A605E" w:rsidP="007F7F7B">
      <w:pPr>
        <w:numPr>
          <w:ilvl w:val="0"/>
          <w:numId w:val="18"/>
        </w:numPr>
        <w:spacing w:after="120" w:line="240" w:lineRule="auto"/>
        <w:rPr>
          <w:rFonts w:eastAsia="Times New Roman" w:cs="Times New Roman"/>
          <w:color w:val="000000" w:themeColor="text1"/>
          <w:kern w:val="0"/>
          <w:sz w:val="22"/>
          <w:szCs w:val="22"/>
          <w:lang w:val="de-DE"/>
          <w14:ligatures w14:val="none"/>
        </w:rPr>
      </w:pPr>
      <w:r w:rsidRPr="005E7D2E">
        <w:rPr>
          <w:rFonts w:eastAsia="Times New Roman" w:cs="Times New Roman"/>
          <w:b/>
          <w:bCs/>
          <w:color w:val="000000" w:themeColor="text1"/>
          <w:kern w:val="0"/>
          <w:sz w:val="22"/>
          <w:szCs w:val="22"/>
          <w:lang w:val="de-DE"/>
          <w14:ligatures w14:val="none"/>
        </w:rPr>
        <w:t>Express Ice</w:t>
      </w:r>
      <w:r w:rsidRPr="005E7D2E">
        <w:rPr>
          <w:rFonts w:eastAsia="Times New Roman" w:cs="Times New Roman"/>
          <w:color w:val="000000" w:themeColor="text1"/>
          <w:kern w:val="0"/>
          <w:sz w:val="22"/>
          <w:szCs w:val="22"/>
          <w:lang w:val="de-DE"/>
          <w14:ligatures w14:val="none"/>
        </w:rPr>
        <w:t xml:space="preserve"> für schnell verfügbares Eis </w:t>
      </w:r>
    </w:p>
    <w:p w14:paraId="236EB6A4" w14:textId="77777777" w:rsidR="002A605E" w:rsidRPr="005E7D2E" w:rsidRDefault="002A605E" w:rsidP="007F7F7B">
      <w:pPr>
        <w:numPr>
          <w:ilvl w:val="0"/>
          <w:numId w:val="18"/>
        </w:numPr>
        <w:spacing w:after="120" w:line="240" w:lineRule="auto"/>
        <w:rPr>
          <w:rFonts w:eastAsia="Times New Roman" w:cs="Times New Roman"/>
          <w:color w:val="000000" w:themeColor="text1"/>
          <w:kern w:val="0"/>
          <w:sz w:val="22"/>
          <w:szCs w:val="22"/>
          <w:lang w:val="de-DE"/>
          <w14:ligatures w14:val="none"/>
        </w:rPr>
      </w:pPr>
      <w:r w:rsidRPr="005E7D2E">
        <w:rPr>
          <w:rFonts w:eastAsia="Times New Roman" w:cs="Times New Roman"/>
          <w:color w:val="000000" w:themeColor="text1"/>
          <w:kern w:val="0"/>
          <w:sz w:val="22"/>
          <w:szCs w:val="22"/>
          <w:lang w:val="de-DE"/>
          <w14:ligatures w14:val="none"/>
        </w:rPr>
        <w:t xml:space="preserve">Großzügige </w:t>
      </w:r>
      <w:r w:rsidRPr="005E7D2E">
        <w:rPr>
          <w:rFonts w:eastAsia="Times New Roman" w:cs="Times New Roman"/>
          <w:b/>
          <w:bCs/>
          <w:color w:val="000000" w:themeColor="text1"/>
          <w:kern w:val="0"/>
          <w:sz w:val="22"/>
          <w:szCs w:val="22"/>
          <w:lang w:val="de-DE"/>
          <w14:ligatures w14:val="none"/>
        </w:rPr>
        <w:t>615 Liter Stauraum</w:t>
      </w:r>
      <w:r w:rsidRPr="005E7D2E">
        <w:rPr>
          <w:rFonts w:eastAsia="Times New Roman" w:cs="Times New Roman"/>
          <w:color w:val="000000" w:themeColor="text1"/>
          <w:kern w:val="0"/>
          <w:sz w:val="22"/>
          <w:szCs w:val="22"/>
          <w:lang w:val="de-DE"/>
          <w14:ligatures w14:val="none"/>
        </w:rPr>
        <w:t xml:space="preserve"> </w:t>
      </w:r>
    </w:p>
    <w:p w14:paraId="696174B6" w14:textId="77777777" w:rsidR="002A605E" w:rsidRPr="005E7D2E" w:rsidRDefault="002A605E" w:rsidP="007F7F7B">
      <w:pPr>
        <w:numPr>
          <w:ilvl w:val="0"/>
          <w:numId w:val="18"/>
        </w:numPr>
        <w:spacing w:after="120" w:line="240" w:lineRule="auto"/>
        <w:rPr>
          <w:rFonts w:eastAsia="Times New Roman" w:cs="Times New Roman"/>
          <w:color w:val="000000" w:themeColor="text1"/>
          <w:kern w:val="0"/>
          <w:sz w:val="22"/>
          <w:szCs w:val="22"/>
          <w:lang w:val="de-DE"/>
          <w14:ligatures w14:val="none"/>
        </w:rPr>
      </w:pPr>
      <w:r w:rsidRPr="005E7D2E">
        <w:rPr>
          <w:rFonts w:eastAsia="Times New Roman" w:cs="Times New Roman"/>
          <w:color w:val="000000" w:themeColor="text1"/>
          <w:kern w:val="0"/>
          <w:sz w:val="22"/>
          <w:szCs w:val="22"/>
          <w:lang w:val="de-DE"/>
          <w14:ligatures w14:val="none"/>
        </w:rPr>
        <w:t xml:space="preserve">Elegantes </w:t>
      </w:r>
      <w:r w:rsidRPr="005E7D2E">
        <w:rPr>
          <w:rFonts w:eastAsia="Times New Roman" w:cs="Times New Roman"/>
          <w:b/>
          <w:bCs/>
          <w:color w:val="000000" w:themeColor="text1"/>
          <w:kern w:val="0"/>
          <w:sz w:val="22"/>
          <w:szCs w:val="22"/>
          <w:lang w:val="de-DE"/>
          <w14:ligatures w14:val="none"/>
        </w:rPr>
        <w:t>Glass Door Design</w:t>
      </w:r>
      <w:r w:rsidRPr="005E7D2E">
        <w:rPr>
          <w:rFonts w:eastAsia="Times New Roman" w:cs="Times New Roman"/>
          <w:color w:val="000000" w:themeColor="text1"/>
          <w:kern w:val="0"/>
          <w:sz w:val="22"/>
          <w:szCs w:val="22"/>
          <w:lang w:val="de-DE"/>
          <w14:ligatures w14:val="none"/>
        </w:rPr>
        <w:t xml:space="preserve"> </w:t>
      </w:r>
    </w:p>
    <w:p w14:paraId="5AC760BA" w14:textId="77777777" w:rsidR="002A605E" w:rsidRPr="005E7D2E" w:rsidRDefault="002A605E" w:rsidP="007F7F7B">
      <w:pPr>
        <w:numPr>
          <w:ilvl w:val="0"/>
          <w:numId w:val="18"/>
        </w:numPr>
        <w:spacing w:after="120" w:line="240" w:lineRule="auto"/>
        <w:rPr>
          <w:rFonts w:eastAsia="Times New Roman" w:cs="Times New Roman"/>
          <w:color w:val="000000" w:themeColor="text1"/>
          <w:kern w:val="0"/>
          <w:sz w:val="22"/>
          <w:szCs w:val="22"/>
          <w:lang w:val="de-DE"/>
          <w14:ligatures w14:val="none"/>
        </w:rPr>
      </w:pPr>
      <w:r w:rsidRPr="005E7D2E">
        <w:rPr>
          <w:rFonts w:eastAsia="Times New Roman" w:cs="Times New Roman"/>
          <w:color w:val="000000" w:themeColor="text1"/>
          <w:kern w:val="0"/>
          <w:sz w:val="22"/>
          <w:szCs w:val="22"/>
          <w:lang w:val="de-DE"/>
          <w14:ligatures w14:val="none"/>
        </w:rPr>
        <w:t xml:space="preserve">Modernes </w:t>
      </w:r>
      <w:proofErr w:type="spellStart"/>
      <w:r w:rsidRPr="005E7D2E">
        <w:rPr>
          <w:rFonts w:eastAsia="Times New Roman" w:cs="Times New Roman"/>
          <w:color w:val="000000" w:themeColor="text1"/>
          <w:kern w:val="0"/>
          <w:sz w:val="22"/>
          <w:szCs w:val="22"/>
          <w:lang w:val="de-DE"/>
          <w14:ligatures w14:val="none"/>
        </w:rPr>
        <w:t>MultiDoor</w:t>
      </w:r>
      <w:proofErr w:type="spellEnd"/>
      <w:r w:rsidRPr="005E7D2E">
        <w:rPr>
          <w:rFonts w:eastAsia="Times New Roman" w:cs="Times New Roman"/>
          <w:color w:val="000000" w:themeColor="text1"/>
          <w:kern w:val="0"/>
          <w:sz w:val="22"/>
          <w:szCs w:val="22"/>
          <w:lang w:val="de-DE"/>
          <w14:ligatures w14:val="none"/>
        </w:rPr>
        <w:t xml:space="preserve">-Konzept </w:t>
      </w:r>
    </w:p>
    <w:p w14:paraId="2DD6AE04" w14:textId="77777777" w:rsidR="002A605E" w:rsidRPr="005E7D2E" w:rsidRDefault="002A605E" w:rsidP="007F7F7B">
      <w:pPr>
        <w:numPr>
          <w:ilvl w:val="0"/>
          <w:numId w:val="18"/>
        </w:numPr>
        <w:spacing w:after="120" w:line="240" w:lineRule="auto"/>
        <w:rPr>
          <w:rFonts w:eastAsia="Times New Roman" w:cs="Times New Roman"/>
          <w:color w:val="000000" w:themeColor="text1"/>
          <w:kern w:val="0"/>
          <w:sz w:val="22"/>
          <w:szCs w:val="22"/>
          <w:lang w:val="de-DE"/>
          <w14:ligatures w14:val="none"/>
        </w:rPr>
      </w:pPr>
      <w:r w:rsidRPr="005E7D2E">
        <w:rPr>
          <w:rFonts w:eastAsia="Times New Roman" w:cs="Times New Roman"/>
          <w:color w:val="000000" w:themeColor="text1"/>
          <w:kern w:val="0"/>
          <w:sz w:val="22"/>
          <w:szCs w:val="22"/>
          <w:lang w:val="de-DE"/>
          <w14:ligatures w14:val="none"/>
        </w:rPr>
        <w:t>Viel Platz für Lebensmittel und Getränke</w:t>
      </w:r>
    </w:p>
    <w:p w14:paraId="1FDE9F41" w14:textId="77777777" w:rsidR="002A605E" w:rsidRPr="005E7D2E" w:rsidRDefault="002A605E" w:rsidP="007F7F7B">
      <w:pPr>
        <w:pStyle w:val="Textkrper"/>
        <w:spacing w:before="0" w:after="120"/>
        <w:rPr>
          <w:color w:val="000000" w:themeColor="text1"/>
          <w:sz w:val="22"/>
          <w:szCs w:val="22"/>
          <w:lang w:val="de-DE"/>
        </w:rPr>
      </w:pPr>
    </w:p>
    <w:p w14:paraId="3A904540" w14:textId="77777777" w:rsidR="002A605E" w:rsidRPr="005E7D2E" w:rsidRDefault="00F6131F" w:rsidP="007F7F7B">
      <w:pPr>
        <w:pStyle w:val="Textkrper"/>
        <w:spacing w:before="0" w:after="120"/>
        <w:rPr>
          <w:color w:val="000000" w:themeColor="text1"/>
          <w:sz w:val="22"/>
          <w:szCs w:val="22"/>
          <w:lang w:val="de-DE"/>
        </w:rPr>
      </w:pPr>
      <w:r w:rsidRPr="005E7D2E">
        <w:rPr>
          <w:b/>
          <w:bCs/>
          <w:color w:val="000000" w:themeColor="text1"/>
          <w:sz w:val="22"/>
          <w:szCs w:val="22"/>
          <w:lang w:val="de-DE"/>
        </w:rPr>
        <w:t>7I SERIE: WÄSCHEPFLEGE WIRD INTELLIGENT</w:t>
      </w:r>
    </w:p>
    <w:p w14:paraId="4BBD6A69" w14:textId="77777777" w:rsidR="002A605E" w:rsidRPr="005E7D2E" w:rsidRDefault="002A605E" w:rsidP="007F7F7B">
      <w:pPr>
        <w:pStyle w:val="Textkrper"/>
        <w:spacing w:before="0" w:after="120"/>
        <w:rPr>
          <w:color w:val="000000" w:themeColor="text1"/>
          <w:sz w:val="22"/>
          <w:szCs w:val="22"/>
          <w:lang w:val="de-DE"/>
        </w:rPr>
      </w:pPr>
      <w:r w:rsidRPr="005E7D2E">
        <w:rPr>
          <w:color w:val="000000" w:themeColor="text1"/>
          <w:sz w:val="22"/>
          <w:szCs w:val="22"/>
          <w:lang w:val="de-DE"/>
        </w:rPr>
        <w:t xml:space="preserve">Mit der neuen Generation seiner Wäschepflege zeigt Hisense, wie künstliche Intelligenz Wasch- und Trocknungsprozesse zunehmend unterstützt und automatisiert. Die neue Hisense Waschmaschine WF7I1248BBR/BLX der 7i Serie verbindet das schlanke Infinite Design mit </w:t>
      </w:r>
      <w:r w:rsidRPr="005E7D2E">
        <w:rPr>
          <w:color w:val="000000" w:themeColor="text1"/>
          <w:sz w:val="22"/>
          <w:szCs w:val="22"/>
          <w:lang w:val="de-DE"/>
        </w:rPr>
        <w:lastRenderedPageBreak/>
        <w:t xml:space="preserve">intelligenter Bedienung und leistungsstarker Wäschepflege. Der integrierte 7i AI Laundry Agent unterstützt das Waschmanagement, der </w:t>
      </w:r>
      <w:proofErr w:type="spellStart"/>
      <w:r w:rsidRPr="005E7D2E">
        <w:rPr>
          <w:color w:val="000000" w:themeColor="text1"/>
          <w:sz w:val="22"/>
          <w:szCs w:val="22"/>
          <w:lang w:val="de-DE"/>
        </w:rPr>
        <w:t>iPlay</w:t>
      </w:r>
      <w:proofErr w:type="spellEnd"/>
      <w:r w:rsidRPr="005E7D2E">
        <w:rPr>
          <w:color w:val="000000" w:themeColor="text1"/>
          <w:sz w:val="22"/>
          <w:szCs w:val="22"/>
          <w:lang w:val="de-DE"/>
        </w:rPr>
        <w:t>™-Touchscreen ermöglicht eine intuitive Steuerung und Voice Control die Bedienung per Sprachbefehl. Kraftvolle Düsen unterstützen eine gründliche Reinigung.</w:t>
      </w:r>
    </w:p>
    <w:p w14:paraId="3CA826E5" w14:textId="77777777" w:rsidR="002A605E" w:rsidRPr="005E7D2E" w:rsidRDefault="002A605E" w:rsidP="007F7F7B">
      <w:pPr>
        <w:pStyle w:val="Textkrper"/>
        <w:spacing w:before="0" w:after="120"/>
        <w:rPr>
          <w:color w:val="000000" w:themeColor="text1"/>
          <w:sz w:val="22"/>
          <w:szCs w:val="22"/>
          <w:lang w:val="de-DE"/>
        </w:rPr>
      </w:pPr>
      <w:r w:rsidRPr="005E7D2E">
        <w:rPr>
          <w:lang w:val="de-DE"/>
        </w:rPr>
        <w:t xml:space="preserve">Mit dem AI Laundry Companion baut Hisense den Einsatz künstlicher Intelligenz in der Wäschepflege weiter aus. Die intelligente Plattform nutzt Sensortechnologien und Algorithmen, um Wasch- und Trocknungsprozesse automatisch an die jeweilige Wäschesituation anzupassen. AI Super Wash analysiert Faktoren wie Beladungsmenge, Wasserbedingungen und Waschmittelmenge und optimiert die Waschparameter. AI Super </w:t>
      </w:r>
      <w:proofErr w:type="gramStart"/>
      <w:r w:rsidRPr="005E7D2E">
        <w:rPr>
          <w:lang w:val="de-DE"/>
        </w:rPr>
        <w:t>Dry</w:t>
      </w:r>
      <w:proofErr w:type="gramEnd"/>
      <w:r w:rsidRPr="005E7D2E">
        <w:rPr>
          <w:lang w:val="de-DE"/>
        </w:rPr>
        <w:t xml:space="preserve"> erfasst Textilzustand und Feuchtigkeit in Echtzeit und passt die Trocknung entsprechend an.</w:t>
      </w:r>
    </w:p>
    <w:p w14:paraId="19E8F67C" w14:textId="77777777" w:rsidR="002A605E" w:rsidRPr="005E7D2E" w:rsidRDefault="002A605E" w:rsidP="007F7F7B">
      <w:pPr>
        <w:pStyle w:val="Textkrper"/>
        <w:spacing w:before="0" w:after="120"/>
        <w:rPr>
          <w:color w:val="000000" w:themeColor="text1"/>
          <w:sz w:val="22"/>
          <w:szCs w:val="22"/>
          <w:lang w:val="de-DE"/>
        </w:rPr>
      </w:pPr>
      <w:r w:rsidRPr="005E7D2E">
        <w:rPr>
          <w:lang w:val="de-DE"/>
        </w:rPr>
        <w:t xml:space="preserve">Auch die neueste Generation der Wärmepumpen-Waschtrockner verbindet hohe Leistung mit reduziertem Ressourcenverbrauch. Wash &amp; </w:t>
      </w:r>
      <w:proofErr w:type="gramStart"/>
      <w:r w:rsidRPr="005E7D2E">
        <w:rPr>
          <w:lang w:val="de-DE"/>
        </w:rPr>
        <w:t>Dry</w:t>
      </w:r>
      <w:proofErr w:type="gramEnd"/>
      <w:r w:rsidRPr="005E7D2E">
        <w:rPr>
          <w:lang w:val="de-DE"/>
        </w:rPr>
        <w:t xml:space="preserve"> 49’ ermöglicht bei kleineren Beladungsmengen einen vollständigen Wasch- und Trocknungsvorgang in nur 49 Minuten. Die 40°C Gentle Dry-Technologie arbeitet mit niedrigeren Trocknungstemperaturen und unterstützt damit eine schonende und effiziente Textilpflege.</w:t>
      </w:r>
    </w:p>
    <w:p w14:paraId="1944BDFA" w14:textId="77777777" w:rsidR="002A605E" w:rsidRPr="005E7D2E" w:rsidRDefault="002A605E" w:rsidP="007F7F7B">
      <w:pPr>
        <w:spacing w:after="120" w:line="240" w:lineRule="auto"/>
        <w:rPr>
          <w:rFonts w:eastAsia="Times New Roman" w:cs="Times New Roman"/>
          <w:color w:val="000000" w:themeColor="text1"/>
          <w:kern w:val="0"/>
          <w:sz w:val="22"/>
          <w:szCs w:val="22"/>
          <w:lang w:val="de-DE"/>
          <w14:ligatures w14:val="none"/>
        </w:rPr>
      </w:pPr>
      <w:r w:rsidRPr="005E7D2E">
        <w:rPr>
          <w:rFonts w:eastAsia="Times New Roman" w:cs="Times New Roman"/>
          <w:b/>
          <w:bCs/>
          <w:color w:val="000000" w:themeColor="text1"/>
          <w:kern w:val="0"/>
          <w:sz w:val="22"/>
          <w:szCs w:val="22"/>
          <w:lang w:val="de-DE"/>
          <w14:ligatures w14:val="none"/>
        </w:rPr>
        <w:t>Die Highlights auf einen Blick:</w:t>
      </w:r>
    </w:p>
    <w:p w14:paraId="7D38EBDE" w14:textId="77777777" w:rsidR="007F7F7B" w:rsidRPr="005E7D2E" w:rsidRDefault="002A605E" w:rsidP="007F7F7B">
      <w:pPr>
        <w:numPr>
          <w:ilvl w:val="0"/>
          <w:numId w:val="18"/>
        </w:numPr>
        <w:spacing w:after="120" w:line="240" w:lineRule="auto"/>
        <w:ind w:left="357" w:hanging="357"/>
        <w:rPr>
          <w:rFonts w:eastAsia="Times New Roman" w:cs="Times New Roman"/>
          <w:color w:val="000000" w:themeColor="text1"/>
          <w:kern w:val="0"/>
          <w:sz w:val="22"/>
          <w:szCs w:val="22"/>
          <w:lang w:val="de-DE"/>
          <w14:ligatures w14:val="none"/>
        </w:rPr>
      </w:pPr>
      <w:r w:rsidRPr="005E7D2E">
        <w:rPr>
          <w:rFonts w:eastAsia="Times New Roman" w:cs="Times New Roman"/>
          <w:color w:val="000000" w:themeColor="text1"/>
          <w:kern w:val="0"/>
          <w:sz w:val="22"/>
          <w:szCs w:val="22"/>
          <w:lang w:val="de-DE"/>
          <w14:ligatures w14:val="none"/>
        </w:rPr>
        <w:t xml:space="preserve">Neue Hisense 7i Serie </w:t>
      </w:r>
    </w:p>
    <w:p w14:paraId="0BBDB1DE" w14:textId="77777777" w:rsidR="002A605E" w:rsidRPr="005E7D2E" w:rsidRDefault="002A605E" w:rsidP="007F7F7B">
      <w:pPr>
        <w:numPr>
          <w:ilvl w:val="0"/>
          <w:numId w:val="18"/>
        </w:numPr>
        <w:spacing w:after="120" w:line="240" w:lineRule="auto"/>
        <w:ind w:left="357" w:hanging="357"/>
        <w:rPr>
          <w:rFonts w:eastAsia="Times New Roman" w:cs="Times New Roman"/>
          <w:color w:val="000000" w:themeColor="text1"/>
          <w:kern w:val="0"/>
          <w:sz w:val="22"/>
          <w:szCs w:val="22"/>
          <w:lang w:val="de-DE"/>
          <w14:ligatures w14:val="none"/>
        </w:rPr>
      </w:pPr>
      <w:r w:rsidRPr="005E7D2E">
        <w:rPr>
          <w:rFonts w:eastAsia="Times New Roman" w:cs="Times New Roman"/>
          <w:color w:val="000000" w:themeColor="text1"/>
          <w:kern w:val="0"/>
          <w:sz w:val="22"/>
          <w:szCs w:val="22"/>
          <w:lang w:val="de-DE"/>
          <w14:ligatures w14:val="none"/>
        </w:rPr>
        <w:t xml:space="preserve">7i AI Laundry Agent für intelligentes Waschmanagement </w:t>
      </w:r>
    </w:p>
    <w:p w14:paraId="075D3BB0" w14:textId="77777777" w:rsidR="002A605E" w:rsidRPr="005E7D2E" w:rsidRDefault="002A605E" w:rsidP="007F7F7B">
      <w:pPr>
        <w:numPr>
          <w:ilvl w:val="0"/>
          <w:numId w:val="18"/>
        </w:numPr>
        <w:spacing w:after="120" w:line="240" w:lineRule="auto"/>
        <w:ind w:left="357" w:hanging="357"/>
        <w:rPr>
          <w:rFonts w:eastAsia="Times New Roman" w:cs="Times New Roman"/>
          <w:color w:val="000000" w:themeColor="text1"/>
          <w:kern w:val="0"/>
          <w:sz w:val="22"/>
          <w:szCs w:val="22"/>
          <w:lang w:val="de-DE"/>
          <w14:ligatures w14:val="none"/>
        </w:rPr>
      </w:pPr>
      <w:proofErr w:type="spellStart"/>
      <w:r w:rsidRPr="005E7D2E">
        <w:rPr>
          <w:rFonts w:eastAsia="Times New Roman" w:cs="Times New Roman"/>
          <w:color w:val="000000" w:themeColor="text1"/>
          <w:kern w:val="0"/>
          <w:sz w:val="22"/>
          <w:szCs w:val="22"/>
          <w:lang w:val="de-DE"/>
          <w14:ligatures w14:val="none"/>
        </w:rPr>
        <w:t>iPlay</w:t>
      </w:r>
      <w:proofErr w:type="spellEnd"/>
      <w:r w:rsidRPr="005E7D2E">
        <w:rPr>
          <w:rFonts w:eastAsia="Times New Roman" w:cs="Times New Roman"/>
          <w:color w:val="000000" w:themeColor="text1"/>
          <w:kern w:val="0"/>
          <w:sz w:val="22"/>
          <w:szCs w:val="22"/>
          <w:lang w:val="de-DE"/>
          <w14:ligatures w14:val="none"/>
        </w:rPr>
        <w:t xml:space="preserve">™-Touchscreen für intuitive Bedienung </w:t>
      </w:r>
    </w:p>
    <w:p w14:paraId="1EC77E98" w14:textId="77777777" w:rsidR="002A605E" w:rsidRPr="005E7D2E" w:rsidRDefault="002A605E" w:rsidP="007F7F7B">
      <w:pPr>
        <w:numPr>
          <w:ilvl w:val="0"/>
          <w:numId w:val="18"/>
        </w:numPr>
        <w:spacing w:after="120" w:line="240" w:lineRule="auto"/>
        <w:ind w:left="357" w:hanging="357"/>
        <w:rPr>
          <w:rFonts w:eastAsia="Times New Roman" w:cs="Times New Roman"/>
          <w:color w:val="000000" w:themeColor="text1"/>
          <w:kern w:val="0"/>
          <w:sz w:val="22"/>
          <w:szCs w:val="22"/>
          <w:lang w:val="de-DE"/>
          <w14:ligatures w14:val="none"/>
        </w:rPr>
      </w:pPr>
      <w:r w:rsidRPr="005E7D2E">
        <w:rPr>
          <w:rFonts w:eastAsia="Times New Roman" w:cs="Times New Roman"/>
          <w:color w:val="000000" w:themeColor="text1"/>
          <w:kern w:val="0"/>
          <w:sz w:val="22"/>
          <w:szCs w:val="22"/>
          <w:lang w:val="de-DE"/>
          <w14:ligatures w14:val="none"/>
        </w:rPr>
        <w:t xml:space="preserve">Voice Control für komfortable Steuerung </w:t>
      </w:r>
    </w:p>
    <w:p w14:paraId="665054C6" w14:textId="77777777" w:rsidR="002A605E" w:rsidRPr="005E7D2E" w:rsidRDefault="002A605E" w:rsidP="007F7F7B">
      <w:pPr>
        <w:numPr>
          <w:ilvl w:val="0"/>
          <w:numId w:val="18"/>
        </w:numPr>
        <w:spacing w:after="120" w:line="240" w:lineRule="auto"/>
        <w:ind w:left="357" w:hanging="357"/>
        <w:rPr>
          <w:rFonts w:eastAsia="Times New Roman" w:cs="Times New Roman"/>
          <w:color w:val="000000" w:themeColor="text1"/>
          <w:kern w:val="0"/>
          <w:sz w:val="22"/>
          <w:szCs w:val="22"/>
          <w:lang w:val="de-DE"/>
          <w14:ligatures w14:val="none"/>
        </w:rPr>
      </w:pPr>
      <w:r w:rsidRPr="005E7D2E">
        <w:rPr>
          <w:rFonts w:eastAsia="Times New Roman" w:cs="Times New Roman"/>
          <w:color w:val="000000" w:themeColor="text1"/>
          <w:kern w:val="0"/>
          <w:sz w:val="22"/>
          <w:szCs w:val="22"/>
          <w:lang w:val="de-DE"/>
          <w14:ligatures w14:val="none"/>
        </w:rPr>
        <w:t xml:space="preserve">Kraftvolle Düsen für eine gründliche Reinigung </w:t>
      </w:r>
    </w:p>
    <w:p w14:paraId="32D11BAD" w14:textId="77777777" w:rsidR="002A605E" w:rsidRPr="005E7D2E" w:rsidRDefault="002A605E" w:rsidP="007F7F7B">
      <w:pPr>
        <w:numPr>
          <w:ilvl w:val="0"/>
          <w:numId w:val="18"/>
        </w:numPr>
        <w:spacing w:after="120" w:line="240" w:lineRule="auto"/>
        <w:ind w:left="357" w:hanging="357"/>
        <w:rPr>
          <w:rFonts w:eastAsia="Times New Roman" w:cs="Times New Roman"/>
          <w:color w:val="000000" w:themeColor="text1"/>
          <w:kern w:val="0"/>
          <w:sz w:val="22"/>
          <w:szCs w:val="22"/>
          <w:lang w:val="de-DE"/>
          <w14:ligatures w14:val="none"/>
        </w:rPr>
      </w:pPr>
      <w:r w:rsidRPr="005E7D2E">
        <w:rPr>
          <w:rFonts w:eastAsia="Times New Roman" w:cs="Times New Roman"/>
          <w:color w:val="000000" w:themeColor="text1"/>
          <w:kern w:val="0"/>
          <w:sz w:val="22"/>
          <w:szCs w:val="22"/>
          <w:lang w:val="de-DE"/>
          <w14:ligatures w14:val="none"/>
        </w:rPr>
        <w:t xml:space="preserve">Modernes, schlankes Infinite Design </w:t>
      </w:r>
    </w:p>
    <w:p w14:paraId="1B1F9D55" w14:textId="77777777" w:rsidR="002A605E" w:rsidRPr="005E7D2E" w:rsidRDefault="002A605E" w:rsidP="007F7F7B">
      <w:pPr>
        <w:numPr>
          <w:ilvl w:val="0"/>
          <w:numId w:val="18"/>
        </w:numPr>
        <w:spacing w:after="120" w:line="240" w:lineRule="auto"/>
        <w:ind w:left="357" w:hanging="357"/>
        <w:rPr>
          <w:rFonts w:eastAsia="Times New Roman" w:cs="Times New Roman"/>
          <w:color w:val="000000" w:themeColor="text1"/>
          <w:kern w:val="0"/>
          <w:sz w:val="22"/>
          <w:szCs w:val="22"/>
          <w:lang w:val="de-DE"/>
          <w14:ligatures w14:val="none"/>
        </w:rPr>
      </w:pPr>
      <w:r w:rsidRPr="005E7D2E">
        <w:rPr>
          <w:rFonts w:eastAsia="Times New Roman" w:cs="Times New Roman"/>
          <w:color w:val="000000" w:themeColor="text1"/>
          <w:kern w:val="0"/>
          <w:sz w:val="22"/>
          <w:szCs w:val="22"/>
          <w:lang w:val="de-DE"/>
          <w14:ligatures w14:val="none"/>
        </w:rPr>
        <w:t>Kompakte Bauweise bei leistungsstarker Ausstattung</w:t>
      </w:r>
    </w:p>
    <w:p w14:paraId="26E3856C" w14:textId="77777777" w:rsidR="002A605E" w:rsidRPr="005E7D2E" w:rsidRDefault="002A605E" w:rsidP="007F7F7B">
      <w:pPr>
        <w:pStyle w:val="Textkrper"/>
        <w:spacing w:before="0" w:after="120"/>
        <w:rPr>
          <w:color w:val="000000" w:themeColor="text1"/>
          <w:sz w:val="22"/>
          <w:szCs w:val="22"/>
          <w:lang w:val="de-DE"/>
        </w:rPr>
      </w:pPr>
    </w:p>
    <w:p w14:paraId="018234EA" w14:textId="77777777" w:rsidR="002A605E" w:rsidRPr="005E7D2E" w:rsidRDefault="00F6131F" w:rsidP="007F7F7B">
      <w:pPr>
        <w:pStyle w:val="Textkrper"/>
        <w:spacing w:before="0" w:after="120"/>
        <w:rPr>
          <w:color w:val="000000" w:themeColor="text1"/>
          <w:sz w:val="22"/>
          <w:szCs w:val="22"/>
          <w:lang w:val="de-DE"/>
        </w:rPr>
      </w:pPr>
      <w:r w:rsidRPr="005E7D2E">
        <w:rPr>
          <w:b/>
          <w:bCs/>
          <w:color w:val="000000" w:themeColor="text1"/>
          <w:sz w:val="22"/>
          <w:szCs w:val="22"/>
          <w:lang w:val="de-DE"/>
        </w:rPr>
        <w:t>PIZZACHEF: PIZZA AUS DEM EINBAUBACKOFEN</w:t>
      </w:r>
    </w:p>
    <w:p w14:paraId="7B349CB7" w14:textId="77777777" w:rsidR="002A605E" w:rsidRPr="005E7D2E" w:rsidRDefault="002A605E" w:rsidP="007F7F7B">
      <w:pPr>
        <w:pStyle w:val="Textkrper"/>
        <w:spacing w:before="0" w:after="120"/>
        <w:rPr>
          <w:color w:val="000000" w:themeColor="text1"/>
          <w:sz w:val="22"/>
          <w:szCs w:val="22"/>
          <w:lang w:val="de-DE"/>
        </w:rPr>
      </w:pPr>
      <w:r w:rsidRPr="005E7D2E">
        <w:rPr>
          <w:color w:val="000000" w:themeColor="text1"/>
          <w:sz w:val="22"/>
          <w:szCs w:val="22"/>
          <w:lang w:val="de-DE"/>
        </w:rPr>
        <w:t>Auch bei den Einbaugeräten setzt Hisense einen neuen Schwerpunkt. Der HO66MB PIZZACHEF richtet sich speziell an alle, die Pizza unkompliziert zu Hause zubereiten möchten. Das PIZZACHEF-Konzept verbindet die auf Pizza abgestimmte Zubereitung mit komfortabler Bedienung und modernem Einbau-Design.</w:t>
      </w:r>
    </w:p>
    <w:p w14:paraId="2C6D2307" w14:textId="77777777" w:rsidR="002A605E" w:rsidRPr="005E7D2E" w:rsidRDefault="002A605E" w:rsidP="007F7F7B">
      <w:pPr>
        <w:pStyle w:val="Listenabsatz"/>
        <w:spacing w:after="120" w:line="240" w:lineRule="auto"/>
        <w:ind w:left="348"/>
        <w:rPr>
          <w:b/>
          <w:bCs/>
          <w:color w:val="000000" w:themeColor="text1"/>
          <w:sz w:val="22"/>
          <w:szCs w:val="22"/>
          <w:lang w:val="de-DE"/>
        </w:rPr>
      </w:pPr>
      <w:r w:rsidRPr="005E7D2E">
        <w:rPr>
          <w:b/>
          <w:bCs/>
          <w:color w:val="000000" w:themeColor="text1"/>
          <w:sz w:val="22"/>
          <w:szCs w:val="22"/>
          <w:lang w:val="de-DE"/>
        </w:rPr>
        <w:t>Die Highlights auf einen Blick:</w:t>
      </w:r>
    </w:p>
    <w:p w14:paraId="71E57CDC" w14:textId="77777777" w:rsidR="007F7F7B" w:rsidRPr="005E7D2E" w:rsidRDefault="007F7F7B" w:rsidP="007F7F7B">
      <w:pPr>
        <w:pStyle w:val="Listenabsatz"/>
        <w:spacing w:after="120" w:line="240" w:lineRule="auto"/>
        <w:ind w:left="348"/>
        <w:rPr>
          <w:b/>
          <w:bCs/>
          <w:color w:val="000000" w:themeColor="text1"/>
          <w:sz w:val="22"/>
          <w:szCs w:val="22"/>
          <w:lang w:val="de-DE"/>
        </w:rPr>
      </w:pPr>
    </w:p>
    <w:p w14:paraId="0BF40268" w14:textId="77777777" w:rsidR="002A605E" w:rsidRPr="005E7D2E" w:rsidRDefault="002A605E" w:rsidP="007F7F7B">
      <w:pPr>
        <w:pStyle w:val="Listenabsatz"/>
        <w:numPr>
          <w:ilvl w:val="0"/>
          <w:numId w:val="19"/>
        </w:numPr>
        <w:spacing w:after="120" w:line="240" w:lineRule="auto"/>
        <w:ind w:left="346" w:hanging="357"/>
        <w:rPr>
          <w:color w:val="000000" w:themeColor="text1"/>
          <w:sz w:val="22"/>
          <w:szCs w:val="22"/>
          <w:lang w:val="de-DE"/>
        </w:rPr>
      </w:pPr>
      <w:r w:rsidRPr="005E7D2E">
        <w:rPr>
          <w:color w:val="000000" w:themeColor="text1"/>
          <w:sz w:val="22"/>
          <w:szCs w:val="22"/>
          <w:lang w:val="de-DE"/>
        </w:rPr>
        <w:t xml:space="preserve">Neuer Hisense HO66MB PIZZACHEF </w:t>
      </w:r>
    </w:p>
    <w:p w14:paraId="2B0CF446" w14:textId="77777777" w:rsidR="002A605E" w:rsidRPr="005E7D2E" w:rsidRDefault="002A605E" w:rsidP="007F7F7B">
      <w:pPr>
        <w:pStyle w:val="Listenabsatz"/>
        <w:numPr>
          <w:ilvl w:val="0"/>
          <w:numId w:val="19"/>
        </w:numPr>
        <w:spacing w:after="120" w:line="240" w:lineRule="auto"/>
        <w:ind w:left="346" w:hanging="357"/>
        <w:rPr>
          <w:color w:val="000000" w:themeColor="text1"/>
          <w:sz w:val="22"/>
          <w:szCs w:val="22"/>
          <w:lang w:val="de-DE"/>
        </w:rPr>
      </w:pPr>
      <w:r w:rsidRPr="005E7D2E">
        <w:rPr>
          <w:color w:val="000000" w:themeColor="text1"/>
          <w:sz w:val="22"/>
          <w:szCs w:val="22"/>
          <w:lang w:val="de-DE"/>
        </w:rPr>
        <w:t xml:space="preserve">Modernes Einbaugerät für die Küche </w:t>
      </w:r>
    </w:p>
    <w:p w14:paraId="2B03E684" w14:textId="77777777" w:rsidR="002A605E" w:rsidRPr="005E7D2E" w:rsidRDefault="002A605E" w:rsidP="007F7F7B">
      <w:pPr>
        <w:pStyle w:val="Listenabsatz"/>
        <w:numPr>
          <w:ilvl w:val="0"/>
          <w:numId w:val="19"/>
        </w:numPr>
        <w:spacing w:after="120" w:line="240" w:lineRule="auto"/>
        <w:ind w:left="346" w:hanging="357"/>
        <w:rPr>
          <w:color w:val="000000" w:themeColor="text1"/>
          <w:sz w:val="22"/>
          <w:szCs w:val="22"/>
          <w:lang w:val="de-DE"/>
        </w:rPr>
      </w:pPr>
      <w:r w:rsidRPr="005E7D2E">
        <w:rPr>
          <w:color w:val="000000" w:themeColor="text1"/>
          <w:sz w:val="22"/>
          <w:szCs w:val="22"/>
          <w:lang w:val="de-DE"/>
        </w:rPr>
        <w:t xml:space="preserve">Speziell für die Zubereitung von Pizza </w:t>
      </w:r>
    </w:p>
    <w:p w14:paraId="4FAF1B90" w14:textId="77777777" w:rsidR="002A605E" w:rsidRPr="005E7D2E" w:rsidRDefault="002A605E" w:rsidP="007F7F7B">
      <w:pPr>
        <w:pStyle w:val="Listenabsatz"/>
        <w:numPr>
          <w:ilvl w:val="0"/>
          <w:numId w:val="19"/>
        </w:numPr>
        <w:spacing w:after="120" w:line="240" w:lineRule="auto"/>
        <w:ind w:left="346" w:hanging="357"/>
        <w:rPr>
          <w:color w:val="000000" w:themeColor="text1"/>
          <w:sz w:val="22"/>
          <w:szCs w:val="22"/>
          <w:lang w:val="de-DE"/>
        </w:rPr>
      </w:pPr>
      <w:r w:rsidRPr="005E7D2E">
        <w:rPr>
          <w:color w:val="000000" w:themeColor="text1"/>
          <w:sz w:val="22"/>
          <w:szCs w:val="22"/>
          <w:lang w:val="de-DE"/>
        </w:rPr>
        <w:t xml:space="preserve">Komfortable Bedienung </w:t>
      </w:r>
    </w:p>
    <w:p w14:paraId="0BC13357" w14:textId="77777777" w:rsidR="002A605E" w:rsidRPr="005E7D2E" w:rsidRDefault="002A605E" w:rsidP="007F7F7B">
      <w:pPr>
        <w:pStyle w:val="Listenabsatz"/>
        <w:numPr>
          <w:ilvl w:val="0"/>
          <w:numId w:val="19"/>
        </w:numPr>
        <w:spacing w:after="120" w:line="240" w:lineRule="auto"/>
        <w:ind w:left="346" w:hanging="357"/>
        <w:rPr>
          <w:color w:val="000000" w:themeColor="text1"/>
          <w:sz w:val="22"/>
          <w:szCs w:val="22"/>
          <w:lang w:val="de-DE"/>
        </w:rPr>
      </w:pPr>
      <w:r w:rsidRPr="005E7D2E">
        <w:rPr>
          <w:color w:val="000000" w:themeColor="text1"/>
          <w:sz w:val="22"/>
          <w:szCs w:val="22"/>
          <w:lang w:val="de-DE"/>
        </w:rPr>
        <w:t xml:space="preserve">Modernes, elegantes Design </w:t>
      </w:r>
    </w:p>
    <w:p w14:paraId="0DDB43C9" w14:textId="77777777" w:rsidR="002A605E" w:rsidRPr="005E7D2E" w:rsidRDefault="002A605E" w:rsidP="007F7F7B">
      <w:pPr>
        <w:pStyle w:val="Listenabsatz"/>
        <w:numPr>
          <w:ilvl w:val="0"/>
          <w:numId w:val="19"/>
        </w:numPr>
        <w:spacing w:after="120" w:line="240" w:lineRule="auto"/>
        <w:ind w:left="346" w:hanging="357"/>
        <w:rPr>
          <w:color w:val="000000" w:themeColor="text1"/>
          <w:sz w:val="22"/>
          <w:szCs w:val="22"/>
          <w:lang w:val="de-DE"/>
        </w:rPr>
      </w:pPr>
      <w:r w:rsidRPr="005E7D2E">
        <w:rPr>
          <w:color w:val="000000" w:themeColor="text1"/>
          <w:sz w:val="22"/>
          <w:szCs w:val="22"/>
          <w:lang w:val="de-DE"/>
        </w:rPr>
        <w:t>Für perfekte Pizza-Momente zu Hause</w:t>
      </w:r>
    </w:p>
    <w:p w14:paraId="2FC42BD2" w14:textId="77777777" w:rsidR="002A605E" w:rsidRPr="005E7D2E" w:rsidRDefault="002A605E" w:rsidP="007F7F7B">
      <w:pPr>
        <w:pStyle w:val="Textkrper"/>
        <w:spacing w:before="0" w:after="120"/>
        <w:rPr>
          <w:color w:val="000000" w:themeColor="text1"/>
          <w:sz w:val="22"/>
          <w:szCs w:val="22"/>
          <w:lang w:val="de-DE"/>
        </w:rPr>
      </w:pPr>
    </w:p>
    <w:p w14:paraId="13D1DACD" w14:textId="77777777" w:rsidR="002A605E" w:rsidRPr="005E7D2E" w:rsidRDefault="00F6131F" w:rsidP="007F7F7B">
      <w:pPr>
        <w:pStyle w:val="Textkrper"/>
        <w:spacing w:before="0" w:after="120"/>
        <w:rPr>
          <w:color w:val="000000" w:themeColor="text1"/>
          <w:sz w:val="22"/>
          <w:szCs w:val="22"/>
          <w:lang w:val="de-DE"/>
        </w:rPr>
      </w:pPr>
      <w:r w:rsidRPr="005E7D2E">
        <w:rPr>
          <w:b/>
          <w:bCs/>
          <w:color w:val="000000" w:themeColor="text1"/>
          <w:sz w:val="22"/>
          <w:szCs w:val="22"/>
          <w:lang w:val="de-DE"/>
        </w:rPr>
        <w:t>85 ZOLL UR9S: KI TRIFFT RGB MINILED</w:t>
      </w:r>
    </w:p>
    <w:p w14:paraId="74C3B732" w14:textId="77777777" w:rsidR="002A605E" w:rsidRPr="005E7D2E" w:rsidRDefault="002A605E" w:rsidP="007F7F7B">
      <w:pPr>
        <w:pStyle w:val="Textkrper"/>
        <w:spacing w:before="0" w:after="120"/>
        <w:rPr>
          <w:color w:val="000000" w:themeColor="text1"/>
          <w:sz w:val="22"/>
          <w:szCs w:val="22"/>
          <w:lang w:val="de-DE"/>
        </w:rPr>
      </w:pPr>
      <w:r w:rsidRPr="005E7D2E">
        <w:rPr>
          <w:color w:val="000000" w:themeColor="text1"/>
          <w:sz w:val="22"/>
          <w:szCs w:val="22"/>
          <w:lang w:val="de-DE"/>
        </w:rPr>
        <w:t>Mit dem 85 Zoll großen UR9S bringt Hisense ein technologisches Highlight aus dem Bereich Home Entertainment nach Linz. Die RGB-</w:t>
      </w:r>
      <w:proofErr w:type="spellStart"/>
      <w:r w:rsidRPr="005E7D2E">
        <w:rPr>
          <w:color w:val="000000" w:themeColor="text1"/>
          <w:sz w:val="22"/>
          <w:szCs w:val="22"/>
          <w:lang w:val="de-DE"/>
        </w:rPr>
        <w:t>MiniLED</w:t>
      </w:r>
      <w:proofErr w:type="spellEnd"/>
      <w:r w:rsidRPr="005E7D2E">
        <w:rPr>
          <w:color w:val="000000" w:themeColor="text1"/>
          <w:sz w:val="22"/>
          <w:szCs w:val="22"/>
          <w:lang w:val="de-DE"/>
        </w:rPr>
        <w:t xml:space="preserve">-Hintergrundbeleuchtung erzeugt Farben über drei unabhängige Dioden direkt an der Lichtquelle. Die Hi-View AI Engine RGB steuert Farbe und </w:t>
      </w:r>
      <w:r w:rsidRPr="005E7D2E">
        <w:rPr>
          <w:color w:val="000000" w:themeColor="text1"/>
          <w:sz w:val="22"/>
          <w:szCs w:val="22"/>
          <w:lang w:val="de-DE"/>
        </w:rPr>
        <w:lastRenderedPageBreak/>
        <w:t>Helligkeit zonengenau in Echtzeit. Bis zu 5.000 Nits Spitzenhelligkeit und Anti-Reflexions-Technologie unterstützen eine brillante Darstellung.</w:t>
      </w:r>
    </w:p>
    <w:p w14:paraId="1357F95F" w14:textId="77777777" w:rsidR="002A605E" w:rsidRPr="005E7D2E" w:rsidRDefault="002A605E" w:rsidP="007F7F7B">
      <w:pPr>
        <w:pStyle w:val="Textkrper"/>
        <w:spacing w:before="0" w:after="120"/>
        <w:rPr>
          <w:color w:val="000000" w:themeColor="text1"/>
          <w:sz w:val="22"/>
          <w:szCs w:val="22"/>
          <w:lang w:val="de-DE"/>
        </w:rPr>
      </w:pPr>
      <w:r w:rsidRPr="005E7D2E">
        <w:rPr>
          <w:color w:val="000000" w:themeColor="text1"/>
          <w:sz w:val="22"/>
          <w:szCs w:val="22"/>
          <w:lang w:val="de-DE"/>
        </w:rPr>
        <w:t xml:space="preserve">Ein natives 180-Hz-Panel mit VRR und ALLM richtet sich insbesondere an Gaming-Fans. Für den Klang sorgt ein 4.1.2-Multi-Channel-Surround-System, kalibriert und zertifiziert von </w:t>
      </w:r>
      <w:proofErr w:type="spellStart"/>
      <w:r w:rsidRPr="005E7D2E">
        <w:rPr>
          <w:color w:val="000000" w:themeColor="text1"/>
          <w:sz w:val="22"/>
          <w:szCs w:val="22"/>
          <w:lang w:val="de-DE"/>
        </w:rPr>
        <w:t>Devialet</w:t>
      </w:r>
      <w:proofErr w:type="spellEnd"/>
      <w:r w:rsidRPr="005E7D2E">
        <w:rPr>
          <w:color w:val="000000" w:themeColor="text1"/>
          <w:sz w:val="22"/>
          <w:szCs w:val="22"/>
          <w:lang w:val="de-DE"/>
        </w:rPr>
        <w:t xml:space="preserve"> und kombiniert mit Dolby Atmos. Wi-Fi 6E, Smart-Home-Integration sowie Hands-Free Voice Control ergänzen die Ausstattung. Die solarbetriebene und zusätzlich über USB-C aufladbare Fernbedienung kommt ohne Einwegbatterien aus.</w:t>
      </w:r>
    </w:p>
    <w:p w14:paraId="31065CE5" w14:textId="77777777" w:rsidR="007F7F7B" w:rsidRPr="005E7D2E" w:rsidRDefault="007F7F7B" w:rsidP="007F7F7B">
      <w:pPr>
        <w:pStyle w:val="FirstParagraph"/>
        <w:spacing w:before="0" w:after="120"/>
        <w:rPr>
          <w:sz w:val="22"/>
          <w:szCs w:val="22"/>
          <w:lang w:val="de-DE"/>
        </w:rPr>
      </w:pPr>
      <w:r w:rsidRPr="005E7D2E">
        <w:rPr>
          <w:b/>
          <w:bCs/>
          <w:sz w:val="22"/>
          <w:szCs w:val="22"/>
          <w:lang w:val="de-DE"/>
        </w:rPr>
        <w:t>Die Highlights auf einen Blick:</w:t>
      </w:r>
    </w:p>
    <w:p w14:paraId="5C269D8C" w14:textId="77777777" w:rsidR="007F7F7B" w:rsidRPr="005E7D2E" w:rsidRDefault="007F7F7B" w:rsidP="007F7F7B">
      <w:pPr>
        <w:pStyle w:val="Compact"/>
        <w:numPr>
          <w:ilvl w:val="0"/>
          <w:numId w:val="25"/>
        </w:numPr>
        <w:spacing w:before="0" w:after="120"/>
        <w:ind w:left="357" w:hanging="357"/>
        <w:rPr>
          <w:sz w:val="22"/>
          <w:szCs w:val="22"/>
          <w:lang w:val="de-DE"/>
        </w:rPr>
      </w:pPr>
      <w:r w:rsidRPr="005E7D2E">
        <w:rPr>
          <w:sz w:val="22"/>
          <w:szCs w:val="22"/>
          <w:lang w:val="de-DE"/>
        </w:rPr>
        <w:t>RGB-</w:t>
      </w:r>
      <w:proofErr w:type="spellStart"/>
      <w:r w:rsidRPr="005E7D2E">
        <w:rPr>
          <w:sz w:val="22"/>
          <w:szCs w:val="22"/>
          <w:lang w:val="de-DE"/>
        </w:rPr>
        <w:t>MiniLED</w:t>
      </w:r>
      <w:proofErr w:type="spellEnd"/>
      <w:r w:rsidRPr="005E7D2E">
        <w:rPr>
          <w:sz w:val="22"/>
          <w:szCs w:val="22"/>
          <w:lang w:val="de-DE"/>
        </w:rPr>
        <w:t>-Hintergrundbeleuchtung mit drei unabhängigen Dioden</w:t>
      </w:r>
    </w:p>
    <w:p w14:paraId="5076F453" w14:textId="77777777" w:rsidR="007F7F7B" w:rsidRPr="005E7D2E" w:rsidRDefault="007F7F7B" w:rsidP="007F7F7B">
      <w:pPr>
        <w:pStyle w:val="Compact"/>
        <w:numPr>
          <w:ilvl w:val="0"/>
          <w:numId w:val="25"/>
        </w:numPr>
        <w:spacing w:before="0" w:after="120"/>
        <w:ind w:left="357" w:hanging="357"/>
        <w:rPr>
          <w:sz w:val="22"/>
          <w:szCs w:val="22"/>
          <w:lang w:val="de-DE"/>
        </w:rPr>
      </w:pPr>
      <w:r w:rsidRPr="005E7D2E">
        <w:rPr>
          <w:sz w:val="22"/>
          <w:szCs w:val="22"/>
          <w:lang w:val="de-DE"/>
        </w:rPr>
        <w:t>Hi-View AI Engine RGB für zonengenaue Steuerung von Farbe und Helligkeit</w:t>
      </w:r>
    </w:p>
    <w:p w14:paraId="7E8806A4" w14:textId="77777777" w:rsidR="007F7F7B" w:rsidRPr="005E7D2E" w:rsidRDefault="007F7F7B" w:rsidP="007F7F7B">
      <w:pPr>
        <w:pStyle w:val="Compact"/>
        <w:numPr>
          <w:ilvl w:val="0"/>
          <w:numId w:val="25"/>
        </w:numPr>
        <w:spacing w:before="0" w:after="120"/>
        <w:ind w:left="357" w:hanging="357"/>
        <w:rPr>
          <w:sz w:val="22"/>
          <w:szCs w:val="22"/>
          <w:lang w:val="de-DE"/>
        </w:rPr>
      </w:pPr>
      <w:r w:rsidRPr="005E7D2E">
        <w:rPr>
          <w:sz w:val="22"/>
          <w:szCs w:val="22"/>
          <w:lang w:val="de-DE"/>
        </w:rPr>
        <w:t>Bis zu 5.000 Nits Spitzenhelligkeit</w:t>
      </w:r>
    </w:p>
    <w:p w14:paraId="4373B066" w14:textId="77777777" w:rsidR="007F7F7B" w:rsidRPr="005E7D2E" w:rsidRDefault="007F7F7B" w:rsidP="007F7F7B">
      <w:pPr>
        <w:pStyle w:val="Compact"/>
        <w:numPr>
          <w:ilvl w:val="0"/>
          <w:numId w:val="25"/>
        </w:numPr>
        <w:spacing w:before="0" w:after="120"/>
        <w:ind w:left="357" w:hanging="357"/>
        <w:rPr>
          <w:sz w:val="22"/>
          <w:szCs w:val="22"/>
          <w:lang w:val="de-DE"/>
        </w:rPr>
      </w:pPr>
      <w:r w:rsidRPr="005E7D2E">
        <w:rPr>
          <w:sz w:val="22"/>
          <w:szCs w:val="22"/>
          <w:lang w:val="de-DE"/>
        </w:rPr>
        <w:t>Anti-Reflexions-Technologie für brillante Bilder</w:t>
      </w:r>
    </w:p>
    <w:p w14:paraId="48430568" w14:textId="77777777" w:rsidR="007F7F7B" w:rsidRPr="005E7D2E" w:rsidRDefault="007F7F7B" w:rsidP="007F7F7B">
      <w:pPr>
        <w:pStyle w:val="Compact"/>
        <w:numPr>
          <w:ilvl w:val="0"/>
          <w:numId w:val="25"/>
        </w:numPr>
        <w:spacing w:before="0" w:after="120"/>
        <w:ind w:left="357" w:hanging="357"/>
        <w:rPr>
          <w:sz w:val="22"/>
          <w:szCs w:val="22"/>
          <w:lang w:val="de-DE"/>
        </w:rPr>
      </w:pPr>
      <w:r w:rsidRPr="005E7D2E">
        <w:rPr>
          <w:sz w:val="22"/>
          <w:szCs w:val="22"/>
          <w:lang w:val="de-DE"/>
        </w:rPr>
        <w:t>Natives 180-Hz-Panel mit VRR und ALLM</w:t>
      </w:r>
    </w:p>
    <w:p w14:paraId="4E334424" w14:textId="77777777" w:rsidR="007F7F7B" w:rsidRPr="005E7D2E" w:rsidRDefault="007F7F7B" w:rsidP="007F7F7B">
      <w:pPr>
        <w:pStyle w:val="Compact"/>
        <w:numPr>
          <w:ilvl w:val="0"/>
          <w:numId w:val="25"/>
        </w:numPr>
        <w:spacing w:before="0" w:after="120"/>
        <w:ind w:left="357" w:hanging="357"/>
        <w:rPr>
          <w:sz w:val="22"/>
          <w:szCs w:val="22"/>
          <w:lang w:val="de-DE"/>
        </w:rPr>
      </w:pPr>
      <w:r w:rsidRPr="005E7D2E">
        <w:rPr>
          <w:sz w:val="22"/>
          <w:szCs w:val="22"/>
          <w:lang w:val="de-DE"/>
        </w:rPr>
        <w:t xml:space="preserve">4.1.2-Multi-Channel-Surround-System, kalibriert und zertifiziert von </w:t>
      </w:r>
      <w:proofErr w:type="spellStart"/>
      <w:r w:rsidRPr="005E7D2E">
        <w:rPr>
          <w:sz w:val="22"/>
          <w:szCs w:val="22"/>
          <w:lang w:val="de-DE"/>
        </w:rPr>
        <w:t>Devialet</w:t>
      </w:r>
      <w:proofErr w:type="spellEnd"/>
    </w:p>
    <w:p w14:paraId="1FC9FF5C" w14:textId="77777777" w:rsidR="007F7F7B" w:rsidRPr="005E7D2E" w:rsidRDefault="007F7F7B" w:rsidP="007F7F7B">
      <w:pPr>
        <w:pStyle w:val="Compact"/>
        <w:numPr>
          <w:ilvl w:val="0"/>
          <w:numId w:val="25"/>
        </w:numPr>
        <w:spacing w:before="0" w:after="120"/>
        <w:ind w:left="357" w:hanging="357"/>
        <w:rPr>
          <w:sz w:val="22"/>
          <w:szCs w:val="22"/>
          <w:lang w:val="de-DE"/>
        </w:rPr>
      </w:pPr>
      <w:r w:rsidRPr="005E7D2E">
        <w:rPr>
          <w:sz w:val="22"/>
          <w:szCs w:val="22"/>
          <w:lang w:val="de-DE"/>
        </w:rPr>
        <w:t>Dolby Atmos für immersiven Klang</w:t>
      </w:r>
    </w:p>
    <w:p w14:paraId="23561D94" w14:textId="77777777" w:rsidR="007F7F7B" w:rsidRPr="005E7D2E" w:rsidRDefault="007F7F7B" w:rsidP="007F7F7B">
      <w:pPr>
        <w:pStyle w:val="Compact"/>
        <w:numPr>
          <w:ilvl w:val="0"/>
          <w:numId w:val="25"/>
        </w:numPr>
        <w:spacing w:before="0" w:after="120"/>
        <w:ind w:left="357" w:hanging="357"/>
        <w:rPr>
          <w:sz w:val="22"/>
          <w:szCs w:val="22"/>
          <w:lang w:val="de-DE"/>
        </w:rPr>
      </w:pPr>
      <w:r w:rsidRPr="005E7D2E">
        <w:rPr>
          <w:sz w:val="22"/>
          <w:szCs w:val="22"/>
          <w:lang w:val="de-DE"/>
        </w:rPr>
        <w:t>Wi-Fi 6E, Smart-Home-Integration und Hands-Free Voice Control</w:t>
      </w:r>
    </w:p>
    <w:p w14:paraId="39B9703D" w14:textId="77777777" w:rsidR="007F7F7B" w:rsidRPr="005E7D2E" w:rsidRDefault="007F7F7B" w:rsidP="007F7F7B">
      <w:pPr>
        <w:pStyle w:val="Compact"/>
        <w:numPr>
          <w:ilvl w:val="0"/>
          <w:numId w:val="25"/>
        </w:numPr>
        <w:spacing w:before="0" w:after="120"/>
        <w:ind w:left="357" w:hanging="357"/>
        <w:rPr>
          <w:sz w:val="22"/>
          <w:szCs w:val="22"/>
          <w:lang w:val="de-DE"/>
        </w:rPr>
      </w:pPr>
      <w:r w:rsidRPr="005E7D2E">
        <w:rPr>
          <w:sz w:val="22"/>
          <w:szCs w:val="22"/>
          <w:lang w:val="de-DE"/>
        </w:rPr>
        <w:t>Solarbetriebene, zusätzlich über USB-C aufladbare Fernbedienung</w:t>
      </w:r>
    </w:p>
    <w:p w14:paraId="1A1393DA" w14:textId="77777777" w:rsidR="007F7F7B" w:rsidRPr="005E7D2E" w:rsidRDefault="007F7F7B" w:rsidP="007F7F7B">
      <w:pPr>
        <w:pStyle w:val="Textkrper"/>
        <w:spacing w:before="0" w:after="120"/>
        <w:rPr>
          <w:color w:val="000000" w:themeColor="text1"/>
          <w:sz w:val="28"/>
          <w:szCs w:val="28"/>
          <w:lang w:val="de-DE"/>
        </w:rPr>
      </w:pPr>
    </w:p>
    <w:p w14:paraId="7C1BD4CE" w14:textId="77777777" w:rsidR="002A605E" w:rsidRPr="005E7D2E" w:rsidRDefault="00F6131F" w:rsidP="007F7F7B">
      <w:pPr>
        <w:pStyle w:val="berschrift2"/>
        <w:spacing w:before="0" w:after="120" w:line="240" w:lineRule="auto"/>
        <w:rPr>
          <w:rFonts w:asciiTheme="minorHAnsi" w:hAnsiTheme="minorHAnsi"/>
          <w:color w:val="000000" w:themeColor="text1"/>
          <w:sz w:val="28"/>
          <w:szCs w:val="28"/>
          <w:lang w:val="de-DE"/>
        </w:rPr>
      </w:pPr>
      <w:bookmarkStart w:id="3" w:name="gorenje-boden--und-wäschepflege-im-fokus"/>
      <w:bookmarkEnd w:id="2"/>
      <w:r w:rsidRPr="005E7D2E">
        <w:rPr>
          <w:rFonts w:asciiTheme="minorHAnsi" w:hAnsiTheme="minorHAnsi"/>
          <w:color w:val="000000" w:themeColor="text1"/>
          <w:sz w:val="28"/>
          <w:szCs w:val="28"/>
          <w:lang w:val="de-DE"/>
        </w:rPr>
        <w:t>GORENJE: BODEN- UND WÄSCHEPFLEGE IM FOKUS</w:t>
      </w:r>
    </w:p>
    <w:p w14:paraId="52BFCF08" w14:textId="77777777" w:rsidR="002A605E" w:rsidRPr="005E7D2E" w:rsidRDefault="00F6131F" w:rsidP="007F7F7B">
      <w:pPr>
        <w:pStyle w:val="FirstParagraph"/>
        <w:spacing w:before="0" w:after="120"/>
        <w:rPr>
          <w:color w:val="000000" w:themeColor="text1"/>
          <w:sz w:val="22"/>
          <w:szCs w:val="22"/>
          <w:lang w:val="de-DE"/>
        </w:rPr>
      </w:pPr>
      <w:r w:rsidRPr="005E7D2E">
        <w:rPr>
          <w:b/>
          <w:bCs/>
          <w:color w:val="000000" w:themeColor="text1"/>
          <w:sz w:val="22"/>
          <w:szCs w:val="22"/>
          <w:lang w:val="de-DE"/>
        </w:rPr>
        <w:t>NEO-SERIE: REINIGUNGSLEISTUNG FÜR UNTERSCHIEDLICHE ANFORDERUNGEN</w:t>
      </w:r>
    </w:p>
    <w:p w14:paraId="23764AD6" w14:textId="77777777" w:rsidR="002A605E" w:rsidRPr="005E7D2E" w:rsidRDefault="002A605E" w:rsidP="007F7F7B">
      <w:pPr>
        <w:pStyle w:val="Textkrper"/>
        <w:spacing w:before="0" w:after="120"/>
        <w:rPr>
          <w:color w:val="000000" w:themeColor="text1"/>
          <w:sz w:val="22"/>
          <w:szCs w:val="22"/>
          <w:lang w:val="de-DE"/>
        </w:rPr>
      </w:pPr>
      <w:r w:rsidRPr="005E7D2E">
        <w:rPr>
          <w:color w:val="000000" w:themeColor="text1"/>
          <w:sz w:val="22"/>
          <w:szCs w:val="22"/>
          <w:lang w:val="de-DE"/>
        </w:rPr>
        <w:t xml:space="preserve">Bei den kabellosen Staubsaugern setzt Gorenje mit der neuen NEO-Serie unter dem Motto „Unlimited </w:t>
      </w:r>
      <w:proofErr w:type="spellStart"/>
      <w:r w:rsidRPr="005E7D2E">
        <w:rPr>
          <w:color w:val="000000" w:themeColor="text1"/>
          <w:sz w:val="22"/>
          <w:szCs w:val="22"/>
          <w:lang w:val="de-DE"/>
        </w:rPr>
        <w:t>Cleaning</w:t>
      </w:r>
      <w:proofErr w:type="spellEnd"/>
      <w:r w:rsidRPr="005E7D2E">
        <w:rPr>
          <w:color w:val="000000" w:themeColor="text1"/>
          <w:sz w:val="22"/>
          <w:szCs w:val="22"/>
          <w:lang w:val="de-DE"/>
        </w:rPr>
        <w:t xml:space="preserve">. Zero </w:t>
      </w:r>
      <w:proofErr w:type="spellStart"/>
      <w:r w:rsidRPr="005E7D2E">
        <w:rPr>
          <w:color w:val="000000" w:themeColor="text1"/>
          <w:sz w:val="22"/>
          <w:szCs w:val="22"/>
          <w:lang w:val="de-DE"/>
        </w:rPr>
        <w:t>Compromise</w:t>
      </w:r>
      <w:proofErr w:type="spellEnd"/>
      <w:r w:rsidRPr="005E7D2E">
        <w:rPr>
          <w:color w:val="000000" w:themeColor="text1"/>
          <w:sz w:val="22"/>
          <w:szCs w:val="22"/>
          <w:lang w:val="de-DE"/>
        </w:rPr>
        <w:t>.“ einen Schwerpunkt. Vier Modelle werden bei den Elektrofachhandelstagen präsentiert: NEOMASTER, NEODEEP, NEOFLOW und NEOESSENTIAL.</w:t>
      </w:r>
    </w:p>
    <w:p w14:paraId="0C21C0EC" w14:textId="77777777" w:rsidR="002A605E" w:rsidRPr="005E7D2E" w:rsidRDefault="002A605E" w:rsidP="007F7F7B">
      <w:pPr>
        <w:pStyle w:val="Textkrper"/>
        <w:spacing w:before="0" w:after="120"/>
        <w:rPr>
          <w:color w:val="000000" w:themeColor="text1"/>
          <w:sz w:val="22"/>
          <w:szCs w:val="22"/>
          <w:lang w:val="de-DE"/>
        </w:rPr>
      </w:pPr>
      <w:r w:rsidRPr="005E7D2E">
        <w:rPr>
          <w:color w:val="000000" w:themeColor="text1"/>
          <w:sz w:val="22"/>
          <w:szCs w:val="22"/>
          <w:lang w:val="de-DE"/>
        </w:rPr>
        <w:t>Vom leistungsstarken NEOMASTER über den auf gründliche Reinigung ausgelegten NEODEEP und den flexiblen NEOFLOW bis zum kompakten NEOESSENTIAL deckt die Serie unterschiedliche Anforderungen an die tägliche Bodenpflege ab.</w:t>
      </w:r>
    </w:p>
    <w:p w14:paraId="05F2D4A9" w14:textId="77777777" w:rsidR="002A605E" w:rsidRPr="005E7D2E" w:rsidRDefault="002A605E" w:rsidP="007F7F7B">
      <w:pPr>
        <w:pStyle w:val="Textkrper"/>
        <w:spacing w:before="0" w:after="120"/>
        <w:rPr>
          <w:color w:val="000000" w:themeColor="text1"/>
          <w:sz w:val="22"/>
          <w:szCs w:val="22"/>
          <w:lang w:val="de-DE"/>
        </w:rPr>
      </w:pPr>
      <w:r w:rsidRPr="005E7D2E">
        <w:rPr>
          <w:color w:val="000000" w:themeColor="text1"/>
          <w:sz w:val="22"/>
          <w:szCs w:val="22"/>
          <w:lang w:val="de-DE"/>
        </w:rPr>
        <w:t xml:space="preserve">Zusätzliche Bestätigung erhält die Serie durch eine unabhängige Testauszeichnung: Das deutsche ETM TESTMAGAZIN bewertete das Gorenje </w:t>
      </w:r>
      <w:proofErr w:type="spellStart"/>
      <w:r w:rsidRPr="005E7D2E">
        <w:rPr>
          <w:color w:val="000000" w:themeColor="text1"/>
          <w:sz w:val="22"/>
          <w:szCs w:val="22"/>
          <w:lang w:val="de-DE"/>
        </w:rPr>
        <w:t>NEOExpert</w:t>
      </w:r>
      <w:proofErr w:type="spellEnd"/>
      <w:r w:rsidRPr="005E7D2E">
        <w:rPr>
          <w:color w:val="000000" w:themeColor="text1"/>
          <w:sz w:val="22"/>
          <w:szCs w:val="22"/>
          <w:lang w:val="de-DE"/>
        </w:rPr>
        <w:t>-Modell im Einzeltest Akku-Staubsauger, Ausgabe 07/2026, mit „SEHR GUT“ (94,9 Prozent).</w:t>
      </w:r>
    </w:p>
    <w:p w14:paraId="4FD51057" w14:textId="77777777" w:rsidR="007F7F7B" w:rsidRPr="005E7D2E" w:rsidRDefault="007F7F7B" w:rsidP="007F7F7B">
      <w:pPr>
        <w:pStyle w:val="FirstParagraph"/>
        <w:spacing w:before="0" w:after="120"/>
        <w:rPr>
          <w:sz w:val="22"/>
          <w:szCs w:val="22"/>
          <w:lang w:val="de-DE"/>
        </w:rPr>
      </w:pPr>
      <w:r w:rsidRPr="005E7D2E">
        <w:rPr>
          <w:b/>
          <w:bCs/>
          <w:sz w:val="22"/>
          <w:szCs w:val="22"/>
          <w:lang w:val="de-DE"/>
        </w:rPr>
        <w:t>Die Highlights auf einen Blick:</w:t>
      </w:r>
    </w:p>
    <w:p w14:paraId="3BE0B53E" w14:textId="77777777" w:rsidR="007F7F7B" w:rsidRPr="005E7D2E" w:rsidRDefault="007F7F7B" w:rsidP="007F7F7B">
      <w:pPr>
        <w:pStyle w:val="Compact"/>
        <w:numPr>
          <w:ilvl w:val="0"/>
          <w:numId w:val="26"/>
        </w:numPr>
        <w:spacing w:before="0" w:after="120"/>
        <w:ind w:left="357" w:hanging="357"/>
        <w:rPr>
          <w:sz w:val="22"/>
          <w:szCs w:val="22"/>
          <w:lang w:val="de-DE"/>
        </w:rPr>
      </w:pPr>
      <w:r w:rsidRPr="005E7D2E">
        <w:rPr>
          <w:sz w:val="22"/>
          <w:szCs w:val="22"/>
          <w:lang w:val="de-DE"/>
        </w:rPr>
        <w:t>Vier kabellose Modelle für unterschiedliche Anforderungen</w:t>
      </w:r>
    </w:p>
    <w:p w14:paraId="3695EAFC" w14:textId="77777777" w:rsidR="007F7F7B" w:rsidRPr="005E7D2E" w:rsidRDefault="007F7F7B" w:rsidP="007F7F7B">
      <w:pPr>
        <w:pStyle w:val="Compact"/>
        <w:numPr>
          <w:ilvl w:val="0"/>
          <w:numId w:val="26"/>
        </w:numPr>
        <w:spacing w:before="0" w:after="120"/>
        <w:ind w:left="357" w:hanging="357"/>
        <w:rPr>
          <w:sz w:val="22"/>
          <w:szCs w:val="22"/>
          <w:lang w:val="de-DE"/>
        </w:rPr>
      </w:pPr>
      <w:r w:rsidRPr="005E7D2E">
        <w:rPr>
          <w:sz w:val="22"/>
          <w:szCs w:val="22"/>
          <w:lang w:val="de-DE"/>
        </w:rPr>
        <w:t>NEOMASTER – leistungsstarkes Topmodell</w:t>
      </w:r>
    </w:p>
    <w:p w14:paraId="306488C2" w14:textId="77777777" w:rsidR="007F7F7B" w:rsidRPr="005E7D2E" w:rsidRDefault="007F7F7B" w:rsidP="007F7F7B">
      <w:pPr>
        <w:pStyle w:val="Compact"/>
        <w:numPr>
          <w:ilvl w:val="0"/>
          <w:numId w:val="26"/>
        </w:numPr>
        <w:spacing w:before="0" w:after="120"/>
        <w:ind w:left="357" w:hanging="357"/>
        <w:rPr>
          <w:sz w:val="22"/>
          <w:szCs w:val="22"/>
          <w:lang w:val="de-DE"/>
        </w:rPr>
      </w:pPr>
      <w:r w:rsidRPr="005E7D2E">
        <w:rPr>
          <w:sz w:val="22"/>
          <w:szCs w:val="22"/>
          <w:lang w:val="de-DE"/>
        </w:rPr>
        <w:t>NEODEEP – für besonders gründliche Reinigung</w:t>
      </w:r>
    </w:p>
    <w:p w14:paraId="1BDF51B2" w14:textId="77777777" w:rsidR="007F7F7B" w:rsidRPr="005E7D2E" w:rsidRDefault="007F7F7B" w:rsidP="007F7F7B">
      <w:pPr>
        <w:pStyle w:val="Compact"/>
        <w:numPr>
          <w:ilvl w:val="0"/>
          <w:numId w:val="26"/>
        </w:numPr>
        <w:spacing w:before="0" w:after="120"/>
        <w:ind w:left="357" w:hanging="357"/>
        <w:rPr>
          <w:sz w:val="22"/>
          <w:szCs w:val="22"/>
          <w:lang w:val="de-DE"/>
        </w:rPr>
      </w:pPr>
      <w:r w:rsidRPr="005E7D2E">
        <w:rPr>
          <w:sz w:val="22"/>
          <w:szCs w:val="22"/>
          <w:lang w:val="de-DE"/>
        </w:rPr>
        <w:t>NEOFLOW – flexibel für die tägliche Bodenpflege</w:t>
      </w:r>
    </w:p>
    <w:p w14:paraId="614DDD9F" w14:textId="77777777" w:rsidR="007F7F7B" w:rsidRPr="005E7D2E" w:rsidRDefault="007F7F7B" w:rsidP="007F7F7B">
      <w:pPr>
        <w:pStyle w:val="Compact"/>
        <w:numPr>
          <w:ilvl w:val="0"/>
          <w:numId w:val="26"/>
        </w:numPr>
        <w:spacing w:before="0" w:after="120"/>
        <w:ind w:left="357" w:hanging="357"/>
        <w:rPr>
          <w:sz w:val="22"/>
          <w:szCs w:val="22"/>
          <w:lang w:val="de-DE"/>
        </w:rPr>
      </w:pPr>
      <w:r w:rsidRPr="005E7D2E">
        <w:rPr>
          <w:sz w:val="22"/>
          <w:szCs w:val="22"/>
          <w:lang w:val="de-DE"/>
        </w:rPr>
        <w:t>NEOESSENTIAL – kompakte Lösung für den Alltag</w:t>
      </w:r>
    </w:p>
    <w:p w14:paraId="033C134D" w14:textId="77777777" w:rsidR="007F7F7B" w:rsidRPr="005E7D2E" w:rsidRDefault="007F7F7B" w:rsidP="007F7F7B">
      <w:pPr>
        <w:pStyle w:val="Compact"/>
        <w:numPr>
          <w:ilvl w:val="0"/>
          <w:numId w:val="26"/>
        </w:numPr>
        <w:spacing w:before="0" w:after="120"/>
        <w:ind w:left="357" w:hanging="357"/>
        <w:rPr>
          <w:sz w:val="22"/>
          <w:szCs w:val="22"/>
          <w:lang w:val="de-DE"/>
        </w:rPr>
      </w:pPr>
      <w:r w:rsidRPr="005E7D2E">
        <w:rPr>
          <w:sz w:val="22"/>
          <w:szCs w:val="22"/>
          <w:lang w:val="de-DE"/>
        </w:rPr>
        <w:t>Kabellose Reinigung für mehr Bewegungsfreiheit</w:t>
      </w:r>
    </w:p>
    <w:p w14:paraId="32BD3216" w14:textId="77777777" w:rsidR="007F7F7B" w:rsidRPr="005E7D2E" w:rsidRDefault="007F7F7B" w:rsidP="007F7F7B">
      <w:pPr>
        <w:pStyle w:val="Compact"/>
        <w:numPr>
          <w:ilvl w:val="0"/>
          <w:numId w:val="26"/>
        </w:numPr>
        <w:spacing w:before="0" w:after="120"/>
        <w:ind w:left="357" w:hanging="357"/>
        <w:rPr>
          <w:sz w:val="22"/>
          <w:szCs w:val="22"/>
          <w:lang w:val="de-DE"/>
        </w:rPr>
      </w:pPr>
      <w:r w:rsidRPr="005E7D2E">
        <w:rPr>
          <w:sz w:val="22"/>
          <w:szCs w:val="22"/>
          <w:lang w:val="de-DE"/>
        </w:rPr>
        <w:t>Durchdachtes Design und komfortable Bedienung</w:t>
      </w:r>
    </w:p>
    <w:p w14:paraId="1F3749EB" w14:textId="77777777" w:rsidR="007F7F7B" w:rsidRPr="005E7D2E" w:rsidRDefault="007F7F7B" w:rsidP="007F7F7B">
      <w:pPr>
        <w:pStyle w:val="Compact"/>
        <w:numPr>
          <w:ilvl w:val="0"/>
          <w:numId w:val="26"/>
        </w:numPr>
        <w:spacing w:before="0" w:after="120"/>
        <w:ind w:left="357" w:hanging="357"/>
        <w:rPr>
          <w:sz w:val="22"/>
          <w:szCs w:val="22"/>
          <w:lang w:val="de-DE"/>
        </w:rPr>
      </w:pPr>
      <w:proofErr w:type="spellStart"/>
      <w:r w:rsidRPr="005E7D2E">
        <w:rPr>
          <w:sz w:val="22"/>
          <w:szCs w:val="22"/>
          <w:lang w:val="de-DE"/>
        </w:rPr>
        <w:t>NEOExpert</w:t>
      </w:r>
      <w:proofErr w:type="spellEnd"/>
      <w:r w:rsidRPr="005E7D2E">
        <w:rPr>
          <w:sz w:val="22"/>
          <w:szCs w:val="22"/>
          <w:lang w:val="de-DE"/>
        </w:rPr>
        <w:t xml:space="preserve"> im ETM TESTMAGAZIN mit „SEHR GUT“ (94,9 %) bewertet</w:t>
      </w:r>
    </w:p>
    <w:p w14:paraId="271B7146" w14:textId="77777777" w:rsidR="007F7F7B" w:rsidRPr="005E7D2E" w:rsidRDefault="007F7F7B" w:rsidP="007F7F7B">
      <w:pPr>
        <w:pStyle w:val="Textkrper"/>
        <w:spacing w:before="0" w:after="120"/>
        <w:rPr>
          <w:color w:val="000000" w:themeColor="text1"/>
          <w:sz w:val="22"/>
          <w:szCs w:val="22"/>
          <w:lang w:val="de-DE"/>
        </w:rPr>
      </w:pPr>
    </w:p>
    <w:p w14:paraId="62D5470B" w14:textId="77777777" w:rsidR="002A605E" w:rsidRPr="005E7D2E" w:rsidRDefault="00F6131F" w:rsidP="007F7F7B">
      <w:pPr>
        <w:pStyle w:val="Textkrper"/>
        <w:spacing w:before="0" w:after="120"/>
        <w:rPr>
          <w:color w:val="000000" w:themeColor="text1"/>
          <w:sz w:val="22"/>
          <w:szCs w:val="22"/>
          <w:lang w:val="de-DE"/>
        </w:rPr>
      </w:pPr>
      <w:r w:rsidRPr="005E7D2E">
        <w:rPr>
          <w:b/>
          <w:bCs/>
          <w:color w:val="000000" w:themeColor="text1"/>
          <w:sz w:val="22"/>
          <w:szCs w:val="22"/>
          <w:lang w:val="de-DE"/>
        </w:rPr>
        <w:t>G800 SIMPLICARE: ENERGIEEFFIZIENZ TRIFFT INNOVATIVE WÄSCHEPFLEGE</w:t>
      </w:r>
    </w:p>
    <w:p w14:paraId="2B136F2D" w14:textId="77777777" w:rsidR="002A605E" w:rsidRPr="005E7D2E" w:rsidRDefault="002A605E" w:rsidP="007F7F7B">
      <w:pPr>
        <w:pStyle w:val="Textkrper"/>
        <w:spacing w:before="0" w:after="120"/>
        <w:rPr>
          <w:color w:val="000000" w:themeColor="text1"/>
          <w:sz w:val="22"/>
          <w:szCs w:val="22"/>
          <w:lang w:val="de-DE"/>
        </w:rPr>
      </w:pPr>
      <w:r w:rsidRPr="005E7D2E">
        <w:rPr>
          <w:color w:val="000000" w:themeColor="text1"/>
          <w:sz w:val="22"/>
          <w:szCs w:val="22"/>
          <w:lang w:val="de-DE"/>
        </w:rPr>
        <w:lastRenderedPageBreak/>
        <w:t xml:space="preserve">Mit der G800 </w:t>
      </w:r>
      <w:proofErr w:type="spellStart"/>
      <w:r w:rsidRPr="005E7D2E">
        <w:rPr>
          <w:color w:val="000000" w:themeColor="text1"/>
          <w:sz w:val="22"/>
          <w:szCs w:val="22"/>
          <w:lang w:val="de-DE"/>
        </w:rPr>
        <w:t>SimpliCare</w:t>
      </w:r>
      <w:proofErr w:type="spellEnd"/>
      <w:r w:rsidRPr="005E7D2E">
        <w:rPr>
          <w:color w:val="000000" w:themeColor="text1"/>
          <w:sz w:val="22"/>
          <w:szCs w:val="22"/>
          <w:lang w:val="de-DE"/>
        </w:rPr>
        <w:t xml:space="preserve"> Waschmaschine setzt Gorenje einen weiteren Schwerpunkt bei der Wäschepflege. Das 10-kg-Modell unterbietet die Anforderungen der Energieeffizienzklasse A um bis zu 50 Prozent. </w:t>
      </w:r>
      <w:proofErr w:type="spellStart"/>
      <w:r w:rsidRPr="005E7D2E">
        <w:rPr>
          <w:color w:val="000000" w:themeColor="text1"/>
          <w:sz w:val="22"/>
          <w:szCs w:val="22"/>
          <w:lang w:val="de-DE"/>
        </w:rPr>
        <w:t>WashControl</w:t>
      </w:r>
      <w:proofErr w:type="spellEnd"/>
      <w:r w:rsidRPr="005E7D2E">
        <w:rPr>
          <w:color w:val="000000" w:themeColor="text1"/>
          <w:sz w:val="22"/>
          <w:szCs w:val="22"/>
          <w:lang w:val="de-DE"/>
        </w:rPr>
        <w:t xml:space="preserve"> passt den Verbrauch an das Gewicht der Wäsche an und kann dadurch laut Hersteller bis zu 68 Prozent Energie, 45 Prozent Wasser und 21 Prozent Zeit einsparen. </w:t>
      </w:r>
      <w:proofErr w:type="spellStart"/>
      <w:r w:rsidRPr="005E7D2E">
        <w:rPr>
          <w:color w:val="000000" w:themeColor="text1"/>
          <w:sz w:val="22"/>
          <w:szCs w:val="22"/>
          <w:lang w:val="de-DE"/>
        </w:rPr>
        <w:t>UltraClean</w:t>
      </w:r>
      <w:proofErr w:type="spellEnd"/>
      <w:r w:rsidRPr="005E7D2E">
        <w:rPr>
          <w:color w:val="000000" w:themeColor="text1"/>
          <w:sz w:val="22"/>
          <w:szCs w:val="22"/>
          <w:lang w:val="de-DE"/>
        </w:rPr>
        <w:t>+ reinigt Trommel und Waschmittelschublade automatisch.</w:t>
      </w:r>
    </w:p>
    <w:p w14:paraId="239CE6B1" w14:textId="77777777" w:rsidR="002A605E" w:rsidRPr="005E7D2E" w:rsidRDefault="002A605E" w:rsidP="007F7F7B">
      <w:pPr>
        <w:pStyle w:val="Textkrper"/>
        <w:spacing w:before="0" w:after="120"/>
        <w:rPr>
          <w:color w:val="000000" w:themeColor="text1"/>
          <w:sz w:val="22"/>
          <w:szCs w:val="22"/>
          <w:lang w:val="de-DE"/>
        </w:rPr>
      </w:pPr>
      <w:r w:rsidRPr="005E7D2E">
        <w:rPr>
          <w:color w:val="000000" w:themeColor="text1"/>
          <w:sz w:val="22"/>
          <w:szCs w:val="22"/>
          <w:lang w:val="de-DE"/>
        </w:rPr>
        <w:t xml:space="preserve">Eine Besonderheit bildet die </w:t>
      </w:r>
      <w:proofErr w:type="spellStart"/>
      <w:r w:rsidRPr="005E7D2E">
        <w:rPr>
          <w:color w:val="000000" w:themeColor="text1"/>
          <w:sz w:val="22"/>
          <w:szCs w:val="22"/>
          <w:lang w:val="de-DE"/>
        </w:rPr>
        <w:t>ShoeWash</w:t>
      </w:r>
      <w:proofErr w:type="spellEnd"/>
      <w:r w:rsidRPr="005E7D2E">
        <w:rPr>
          <w:color w:val="000000" w:themeColor="text1"/>
          <w:sz w:val="22"/>
          <w:szCs w:val="22"/>
          <w:lang w:val="de-DE"/>
        </w:rPr>
        <w:t xml:space="preserve">-Funktion: Mit einem speziellen Einsatz lassen sich Sneaker schonend und gründlich in der Waschmaschine reinigen. </w:t>
      </w:r>
      <w:proofErr w:type="spellStart"/>
      <w:r w:rsidRPr="005E7D2E">
        <w:rPr>
          <w:color w:val="000000" w:themeColor="text1"/>
          <w:sz w:val="22"/>
          <w:szCs w:val="22"/>
          <w:lang w:val="de-DE"/>
        </w:rPr>
        <w:t>TotalFresh</w:t>
      </w:r>
      <w:proofErr w:type="spellEnd"/>
      <w:r w:rsidRPr="005E7D2E">
        <w:rPr>
          <w:color w:val="000000" w:themeColor="text1"/>
          <w:sz w:val="22"/>
          <w:szCs w:val="22"/>
          <w:lang w:val="de-DE"/>
        </w:rPr>
        <w:t xml:space="preserve"> unterstützt die hygienische Sauberkeit des Geräts ohne zusätzliche Chemie, während eine Vier-Kammer-Schublade die Überdosierung von Waschmittel verhindert. Über </w:t>
      </w:r>
      <w:proofErr w:type="spellStart"/>
      <w:r w:rsidRPr="005E7D2E">
        <w:rPr>
          <w:color w:val="000000" w:themeColor="text1"/>
          <w:sz w:val="22"/>
          <w:szCs w:val="22"/>
          <w:lang w:val="de-DE"/>
        </w:rPr>
        <w:t>ConnectLife</w:t>
      </w:r>
      <w:proofErr w:type="spellEnd"/>
      <w:r w:rsidRPr="005E7D2E">
        <w:rPr>
          <w:color w:val="000000" w:themeColor="text1"/>
          <w:sz w:val="22"/>
          <w:szCs w:val="22"/>
          <w:lang w:val="de-DE"/>
        </w:rPr>
        <w:t xml:space="preserve"> lassen sich Wasser- und Energieverbrauch transparent nachvollziehen.</w:t>
      </w:r>
    </w:p>
    <w:p w14:paraId="554AE9DE" w14:textId="77777777" w:rsidR="002A605E" w:rsidRPr="005E7D2E" w:rsidRDefault="002A605E" w:rsidP="007F7F7B">
      <w:pPr>
        <w:pStyle w:val="Textkrper"/>
        <w:spacing w:before="0" w:after="120"/>
        <w:rPr>
          <w:color w:val="000000" w:themeColor="text1"/>
          <w:sz w:val="22"/>
          <w:szCs w:val="22"/>
          <w:lang w:val="de-DE"/>
        </w:rPr>
      </w:pPr>
      <w:r w:rsidRPr="005E7D2E">
        <w:rPr>
          <w:color w:val="000000" w:themeColor="text1"/>
          <w:sz w:val="22"/>
          <w:szCs w:val="22"/>
          <w:lang w:val="de-DE"/>
        </w:rPr>
        <w:t xml:space="preserve">Die in Velenje in Slowenien gefertigte G800 </w:t>
      </w:r>
      <w:proofErr w:type="spellStart"/>
      <w:r w:rsidRPr="005E7D2E">
        <w:rPr>
          <w:color w:val="000000" w:themeColor="text1"/>
          <w:sz w:val="22"/>
          <w:szCs w:val="22"/>
          <w:lang w:val="de-DE"/>
        </w:rPr>
        <w:t>SimpliCare</w:t>
      </w:r>
      <w:proofErr w:type="spellEnd"/>
      <w:r w:rsidRPr="005E7D2E">
        <w:rPr>
          <w:color w:val="000000" w:themeColor="text1"/>
          <w:sz w:val="22"/>
          <w:szCs w:val="22"/>
          <w:lang w:val="de-DE"/>
        </w:rPr>
        <w:t xml:space="preserve"> verbindet damit Energieeffizienz, intelligente Ressourcennutzung und komfortable Wäschepflege mit europäischer Produktion.</w:t>
      </w:r>
    </w:p>
    <w:p w14:paraId="35FAD41F" w14:textId="77777777" w:rsidR="007F7F7B" w:rsidRPr="005E7D2E" w:rsidRDefault="007F7F7B" w:rsidP="007F7F7B">
      <w:pPr>
        <w:spacing w:after="120" w:line="240" w:lineRule="auto"/>
        <w:rPr>
          <w:rFonts w:eastAsia="Times New Roman" w:cs="Times New Roman"/>
          <w:kern w:val="0"/>
          <w:sz w:val="22"/>
          <w:szCs w:val="22"/>
          <w:lang w:val="de-DE" w:eastAsia="de-DE"/>
          <w14:ligatures w14:val="none"/>
        </w:rPr>
      </w:pPr>
      <w:r w:rsidRPr="005E7D2E">
        <w:rPr>
          <w:rFonts w:eastAsia="Times New Roman" w:cs="Times New Roman"/>
          <w:b/>
          <w:bCs/>
          <w:kern w:val="0"/>
          <w:sz w:val="22"/>
          <w:szCs w:val="22"/>
          <w:lang w:val="de-DE" w:eastAsia="de-DE"/>
          <w14:ligatures w14:val="none"/>
        </w:rPr>
        <w:t>Die Highlights auf einen Blick:</w:t>
      </w:r>
    </w:p>
    <w:p w14:paraId="72A8875E" w14:textId="77777777" w:rsidR="007F7F7B" w:rsidRPr="005E7D2E" w:rsidRDefault="007F7F7B" w:rsidP="007F7F7B">
      <w:pPr>
        <w:numPr>
          <w:ilvl w:val="0"/>
          <w:numId w:val="24"/>
        </w:numPr>
        <w:spacing w:after="120" w:line="240" w:lineRule="auto"/>
        <w:rPr>
          <w:rFonts w:eastAsia="Times New Roman" w:cs="Times New Roman"/>
          <w:kern w:val="0"/>
          <w:sz w:val="22"/>
          <w:szCs w:val="22"/>
          <w:lang w:val="de-DE" w:eastAsia="de-DE"/>
          <w14:ligatures w14:val="none"/>
        </w:rPr>
      </w:pPr>
      <w:r w:rsidRPr="005E7D2E">
        <w:rPr>
          <w:rFonts w:eastAsia="Times New Roman" w:cs="Times New Roman"/>
          <w:kern w:val="0"/>
          <w:sz w:val="22"/>
          <w:szCs w:val="22"/>
          <w:lang w:val="de-DE" w:eastAsia="de-DE"/>
          <w14:ligatures w14:val="none"/>
        </w:rPr>
        <w:t xml:space="preserve">G800 </w:t>
      </w:r>
      <w:proofErr w:type="spellStart"/>
      <w:r w:rsidRPr="005E7D2E">
        <w:rPr>
          <w:rFonts w:eastAsia="Times New Roman" w:cs="Times New Roman"/>
          <w:kern w:val="0"/>
          <w:sz w:val="22"/>
          <w:szCs w:val="22"/>
          <w:lang w:val="de-DE" w:eastAsia="de-DE"/>
          <w14:ligatures w14:val="none"/>
        </w:rPr>
        <w:t>SimpliCare</w:t>
      </w:r>
      <w:proofErr w:type="spellEnd"/>
      <w:r w:rsidRPr="005E7D2E">
        <w:rPr>
          <w:rFonts w:eastAsia="Times New Roman" w:cs="Times New Roman"/>
          <w:kern w:val="0"/>
          <w:sz w:val="22"/>
          <w:szCs w:val="22"/>
          <w:lang w:val="de-DE" w:eastAsia="de-DE"/>
          <w14:ligatures w14:val="none"/>
        </w:rPr>
        <w:t xml:space="preserve"> mit 10 kg Fassungsvermögen</w:t>
      </w:r>
    </w:p>
    <w:p w14:paraId="465E26BF" w14:textId="77777777" w:rsidR="007F7F7B" w:rsidRPr="005E7D2E" w:rsidRDefault="007F7F7B" w:rsidP="007F7F7B">
      <w:pPr>
        <w:numPr>
          <w:ilvl w:val="0"/>
          <w:numId w:val="24"/>
        </w:numPr>
        <w:spacing w:after="120" w:line="240" w:lineRule="auto"/>
        <w:rPr>
          <w:rFonts w:eastAsia="Times New Roman" w:cs="Times New Roman"/>
          <w:kern w:val="0"/>
          <w:sz w:val="22"/>
          <w:szCs w:val="22"/>
          <w:lang w:val="de-DE" w:eastAsia="de-DE"/>
          <w14:ligatures w14:val="none"/>
        </w:rPr>
      </w:pPr>
      <w:r w:rsidRPr="005E7D2E">
        <w:rPr>
          <w:rFonts w:eastAsia="Times New Roman" w:cs="Times New Roman"/>
          <w:kern w:val="0"/>
          <w:sz w:val="22"/>
          <w:szCs w:val="22"/>
          <w:lang w:val="de-DE" w:eastAsia="de-DE"/>
          <w14:ligatures w14:val="none"/>
        </w:rPr>
        <w:t>Bis zu 50 Prozent effizienter als Energieeffizienzklasse A</w:t>
      </w:r>
    </w:p>
    <w:p w14:paraId="25014222" w14:textId="77777777" w:rsidR="007F7F7B" w:rsidRPr="005E7D2E" w:rsidRDefault="007F7F7B" w:rsidP="007F7F7B">
      <w:pPr>
        <w:numPr>
          <w:ilvl w:val="0"/>
          <w:numId w:val="24"/>
        </w:numPr>
        <w:spacing w:after="120" w:line="240" w:lineRule="auto"/>
        <w:rPr>
          <w:rFonts w:eastAsia="Times New Roman" w:cs="Times New Roman"/>
          <w:kern w:val="0"/>
          <w:sz w:val="22"/>
          <w:szCs w:val="22"/>
          <w:lang w:val="de-DE" w:eastAsia="de-DE"/>
          <w14:ligatures w14:val="none"/>
        </w:rPr>
      </w:pPr>
      <w:proofErr w:type="spellStart"/>
      <w:r w:rsidRPr="005E7D2E">
        <w:rPr>
          <w:rFonts w:eastAsia="Times New Roman" w:cs="Times New Roman"/>
          <w:kern w:val="0"/>
          <w:sz w:val="22"/>
          <w:szCs w:val="22"/>
          <w:lang w:val="de-DE" w:eastAsia="de-DE"/>
          <w14:ligatures w14:val="none"/>
        </w:rPr>
        <w:t>WashControl</w:t>
      </w:r>
      <w:proofErr w:type="spellEnd"/>
      <w:r w:rsidRPr="005E7D2E">
        <w:rPr>
          <w:rFonts w:eastAsia="Times New Roman" w:cs="Times New Roman"/>
          <w:kern w:val="0"/>
          <w:sz w:val="22"/>
          <w:szCs w:val="22"/>
          <w:lang w:val="de-DE" w:eastAsia="de-DE"/>
          <w14:ligatures w14:val="none"/>
        </w:rPr>
        <w:t xml:space="preserve"> passt den Verbrauch an das Gewicht der Wäsche an</w:t>
      </w:r>
    </w:p>
    <w:p w14:paraId="3C52D689" w14:textId="77777777" w:rsidR="007F7F7B" w:rsidRPr="005E7D2E" w:rsidRDefault="007F7F7B" w:rsidP="007F7F7B">
      <w:pPr>
        <w:numPr>
          <w:ilvl w:val="0"/>
          <w:numId w:val="24"/>
        </w:numPr>
        <w:spacing w:after="120" w:line="240" w:lineRule="auto"/>
        <w:rPr>
          <w:rFonts w:eastAsia="Times New Roman" w:cs="Times New Roman"/>
          <w:kern w:val="0"/>
          <w:sz w:val="22"/>
          <w:szCs w:val="22"/>
          <w:lang w:val="de-DE" w:eastAsia="de-DE"/>
          <w14:ligatures w14:val="none"/>
        </w:rPr>
      </w:pPr>
      <w:proofErr w:type="spellStart"/>
      <w:r w:rsidRPr="005E7D2E">
        <w:rPr>
          <w:rFonts w:eastAsia="Times New Roman" w:cs="Times New Roman"/>
          <w:kern w:val="0"/>
          <w:sz w:val="22"/>
          <w:szCs w:val="22"/>
          <w:lang w:val="de-DE" w:eastAsia="de-DE"/>
          <w14:ligatures w14:val="none"/>
        </w:rPr>
        <w:t>ShoeWash</w:t>
      </w:r>
      <w:proofErr w:type="spellEnd"/>
      <w:r w:rsidRPr="005E7D2E">
        <w:rPr>
          <w:rFonts w:eastAsia="Times New Roman" w:cs="Times New Roman"/>
          <w:kern w:val="0"/>
          <w:sz w:val="22"/>
          <w:szCs w:val="22"/>
          <w:lang w:val="de-DE" w:eastAsia="de-DE"/>
          <w14:ligatures w14:val="none"/>
        </w:rPr>
        <w:t>-Funktion für die schonende Reinigung von Sneakern</w:t>
      </w:r>
    </w:p>
    <w:p w14:paraId="50FD2AD9" w14:textId="77777777" w:rsidR="007F7F7B" w:rsidRPr="005E7D2E" w:rsidRDefault="007F7F7B" w:rsidP="007F7F7B">
      <w:pPr>
        <w:numPr>
          <w:ilvl w:val="0"/>
          <w:numId w:val="24"/>
        </w:numPr>
        <w:spacing w:after="120" w:line="240" w:lineRule="auto"/>
        <w:rPr>
          <w:rFonts w:eastAsia="Times New Roman" w:cs="Times New Roman"/>
          <w:kern w:val="0"/>
          <w:sz w:val="22"/>
          <w:szCs w:val="22"/>
          <w:lang w:val="de-DE" w:eastAsia="de-DE"/>
          <w14:ligatures w14:val="none"/>
        </w:rPr>
      </w:pPr>
      <w:proofErr w:type="spellStart"/>
      <w:r w:rsidRPr="005E7D2E">
        <w:rPr>
          <w:rFonts w:eastAsia="Times New Roman" w:cs="Times New Roman"/>
          <w:kern w:val="0"/>
          <w:sz w:val="22"/>
          <w:szCs w:val="22"/>
          <w:lang w:val="de-DE" w:eastAsia="de-DE"/>
          <w14:ligatures w14:val="none"/>
        </w:rPr>
        <w:t>UltraClean</w:t>
      </w:r>
      <w:proofErr w:type="spellEnd"/>
      <w:r w:rsidRPr="005E7D2E">
        <w:rPr>
          <w:rFonts w:eastAsia="Times New Roman" w:cs="Times New Roman"/>
          <w:kern w:val="0"/>
          <w:sz w:val="22"/>
          <w:szCs w:val="22"/>
          <w:lang w:val="de-DE" w:eastAsia="de-DE"/>
          <w14:ligatures w14:val="none"/>
        </w:rPr>
        <w:t>+ für die automatische Reinigung von Trommel und Waschmittelschublade</w:t>
      </w:r>
    </w:p>
    <w:p w14:paraId="1B61A1F3" w14:textId="77777777" w:rsidR="007F7F7B" w:rsidRPr="005E7D2E" w:rsidRDefault="007F7F7B" w:rsidP="007F7F7B">
      <w:pPr>
        <w:numPr>
          <w:ilvl w:val="0"/>
          <w:numId w:val="24"/>
        </w:numPr>
        <w:spacing w:after="120" w:line="240" w:lineRule="auto"/>
        <w:rPr>
          <w:rFonts w:eastAsia="Times New Roman" w:cs="Times New Roman"/>
          <w:kern w:val="0"/>
          <w:sz w:val="22"/>
          <w:szCs w:val="22"/>
          <w:lang w:val="de-DE" w:eastAsia="de-DE"/>
          <w14:ligatures w14:val="none"/>
        </w:rPr>
      </w:pPr>
      <w:proofErr w:type="spellStart"/>
      <w:r w:rsidRPr="005E7D2E">
        <w:rPr>
          <w:rFonts w:eastAsia="Times New Roman" w:cs="Times New Roman"/>
          <w:kern w:val="0"/>
          <w:sz w:val="22"/>
          <w:szCs w:val="22"/>
          <w:lang w:val="de-DE" w:eastAsia="de-DE"/>
          <w14:ligatures w14:val="none"/>
        </w:rPr>
        <w:t>TotalFresh</w:t>
      </w:r>
      <w:proofErr w:type="spellEnd"/>
      <w:r w:rsidRPr="005E7D2E">
        <w:rPr>
          <w:rFonts w:eastAsia="Times New Roman" w:cs="Times New Roman"/>
          <w:kern w:val="0"/>
          <w:sz w:val="22"/>
          <w:szCs w:val="22"/>
          <w:lang w:val="de-DE" w:eastAsia="de-DE"/>
          <w14:ligatures w14:val="none"/>
        </w:rPr>
        <w:t xml:space="preserve"> unterstützt hygienische Sauberkeit ohne zusätzliche Chemie</w:t>
      </w:r>
    </w:p>
    <w:p w14:paraId="0B8E95F6" w14:textId="77777777" w:rsidR="007F7F7B" w:rsidRPr="005E7D2E" w:rsidRDefault="007F7F7B" w:rsidP="007F7F7B">
      <w:pPr>
        <w:numPr>
          <w:ilvl w:val="0"/>
          <w:numId w:val="24"/>
        </w:numPr>
        <w:spacing w:after="120" w:line="240" w:lineRule="auto"/>
        <w:rPr>
          <w:rFonts w:eastAsia="Times New Roman" w:cs="Times New Roman"/>
          <w:kern w:val="0"/>
          <w:sz w:val="22"/>
          <w:szCs w:val="22"/>
          <w:lang w:val="de-DE" w:eastAsia="de-DE"/>
          <w14:ligatures w14:val="none"/>
        </w:rPr>
      </w:pPr>
      <w:proofErr w:type="spellStart"/>
      <w:r w:rsidRPr="005E7D2E">
        <w:rPr>
          <w:rFonts w:eastAsia="Times New Roman" w:cs="Times New Roman"/>
          <w:kern w:val="0"/>
          <w:sz w:val="22"/>
          <w:szCs w:val="22"/>
          <w:lang w:val="de-DE" w:eastAsia="de-DE"/>
          <w14:ligatures w14:val="none"/>
        </w:rPr>
        <w:t>ConnectLife</w:t>
      </w:r>
      <w:proofErr w:type="spellEnd"/>
      <w:r w:rsidRPr="005E7D2E">
        <w:rPr>
          <w:rFonts w:eastAsia="Times New Roman" w:cs="Times New Roman"/>
          <w:kern w:val="0"/>
          <w:sz w:val="22"/>
          <w:szCs w:val="22"/>
          <w:lang w:val="de-DE" w:eastAsia="de-DE"/>
          <w14:ligatures w14:val="none"/>
        </w:rPr>
        <w:t xml:space="preserve"> macht Wasser- und Energieverbrauch transparent</w:t>
      </w:r>
    </w:p>
    <w:p w14:paraId="781BB80F" w14:textId="77777777" w:rsidR="007F7F7B" w:rsidRPr="005E7D2E" w:rsidRDefault="007F7F7B" w:rsidP="007F7F7B">
      <w:pPr>
        <w:numPr>
          <w:ilvl w:val="0"/>
          <w:numId w:val="24"/>
        </w:numPr>
        <w:spacing w:after="120" w:line="240" w:lineRule="auto"/>
        <w:rPr>
          <w:rFonts w:eastAsia="Times New Roman" w:cs="Times New Roman"/>
          <w:kern w:val="0"/>
          <w:sz w:val="22"/>
          <w:szCs w:val="22"/>
          <w:lang w:val="de-DE" w:eastAsia="de-DE"/>
          <w14:ligatures w14:val="none"/>
        </w:rPr>
      </w:pPr>
      <w:r w:rsidRPr="005E7D2E">
        <w:rPr>
          <w:rFonts w:eastAsia="Times New Roman" w:cs="Times New Roman"/>
          <w:kern w:val="0"/>
          <w:sz w:val="22"/>
          <w:szCs w:val="22"/>
          <w:lang w:val="de-DE" w:eastAsia="de-DE"/>
          <w14:ligatures w14:val="none"/>
        </w:rPr>
        <w:t>Gefertigt in Velenje, Slowenien</w:t>
      </w:r>
    </w:p>
    <w:p w14:paraId="5A711268" w14:textId="77777777" w:rsidR="007F7F7B" w:rsidRPr="005E7D2E" w:rsidRDefault="007F7F7B" w:rsidP="007F7F7B">
      <w:pPr>
        <w:pStyle w:val="Textkrper"/>
        <w:spacing w:before="0" w:after="120"/>
        <w:rPr>
          <w:color w:val="000000" w:themeColor="text1"/>
          <w:sz w:val="22"/>
          <w:szCs w:val="22"/>
          <w:lang w:val="de-DE"/>
        </w:rPr>
      </w:pPr>
    </w:p>
    <w:bookmarkEnd w:id="0"/>
    <w:bookmarkEnd w:id="3"/>
    <w:p w14:paraId="3EDBFC78" w14:textId="77777777" w:rsidR="00133B91" w:rsidRPr="005E7D2E" w:rsidRDefault="00133B91" w:rsidP="007F7F7B">
      <w:pPr>
        <w:spacing w:after="120" w:line="240" w:lineRule="auto"/>
        <w:rPr>
          <w:color w:val="000000" w:themeColor="text1"/>
          <w:sz w:val="22"/>
          <w:szCs w:val="22"/>
          <w:lang w:val="de-DE"/>
        </w:rPr>
      </w:pPr>
    </w:p>
    <w:sectPr w:rsidR="00133B91" w:rsidRPr="005E7D2E">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2A64A6" w14:textId="77777777" w:rsidR="00331C1B" w:rsidRDefault="00331C1B" w:rsidP="00AE51FC">
      <w:pPr>
        <w:spacing w:after="0" w:line="240" w:lineRule="auto"/>
      </w:pPr>
      <w:r>
        <w:separator/>
      </w:r>
    </w:p>
  </w:endnote>
  <w:endnote w:type="continuationSeparator" w:id="0">
    <w:p w14:paraId="3800A1C9" w14:textId="77777777" w:rsidR="00331C1B" w:rsidRDefault="00331C1B" w:rsidP="00AE5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831A22" w14:textId="77777777" w:rsidR="00331C1B" w:rsidRDefault="00331C1B" w:rsidP="00AE51FC">
      <w:pPr>
        <w:spacing w:after="0" w:line="240" w:lineRule="auto"/>
      </w:pPr>
      <w:r>
        <w:separator/>
      </w:r>
    </w:p>
  </w:footnote>
  <w:footnote w:type="continuationSeparator" w:id="0">
    <w:p w14:paraId="5DFC3710" w14:textId="77777777" w:rsidR="00331C1B" w:rsidRDefault="00331C1B" w:rsidP="00AE51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1"/>
    <w:multiLevelType w:val="multilevel"/>
    <w:tmpl w:val="F0E4EA26"/>
    <w:lvl w:ilvl="0">
      <w:numFmt w:val="bullet"/>
      <w:lvlText w:val=""/>
      <w:lvlJc w:val="left"/>
      <w:pPr>
        <w:ind w:left="360" w:hanging="360"/>
      </w:pPr>
      <w:rPr>
        <w:rFonts w:ascii="Symbol" w:hAnsi="Symbol" w:cs="Symbol" w:hint="default"/>
      </w:rPr>
    </w:lvl>
    <w:lvl w:ilvl="1">
      <w:numFmt w:val="bullet"/>
      <w:lvlText w:val="o"/>
      <w:lvlJc w:val="left"/>
      <w:pPr>
        <w:ind w:left="1080" w:hanging="360"/>
      </w:pPr>
      <w:rPr>
        <w:rFonts w:ascii="Courier New" w:hAnsi="Courier New" w:cs="Courier New" w:hint="default"/>
      </w:rPr>
    </w:lvl>
    <w:lvl w:ilvl="2">
      <w:numFmt w:val="bullet"/>
      <w:lvlText w:val=""/>
      <w:lvlJc w:val="left"/>
      <w:pPr>
        <w:ind w:left="1800" w:hanging="360"/>
      </w:pPr>
      <w:rPr>
        <w:rFonts w:ascii="Wingdings" w:hAnsi="Wingdings" w:cs="Wingdings" w:hint="default"/>
      </w:rPr>
    </w:lvl>
    <w:lvl w:ilvl="3">
      <w:numFmt w:val="bullet"/>
      <w:lvlText w:val=""/>
      <w:lvlJc w:val="left"/>
      <w:pPr>
        <w:ind w:left="2520" w:hanging="360"/>
      </w:pPr>
      <w:rPr>
        <w:rFonts w:ascii="Symbol" w:hAnsi="Symbol" w:cs="Symbol" w:hint="default"/>
      </w:rPr>
    </w:lvl>
    <w:lvl w:ilvl="4">
      <w:numFmt w:val="bullet"/>
      <w:lvlText w:val="o"/>
      <w:lvlJc w:val="left"/>
      <w:pPr>
        <w:ind w:left="3240" w:hanging="360"/>
      </w:pPr>
      <w:rPr>
        <w:rFonts w:ascii="Courier New" w:hAnsi="Courier New" w:cs="Courier New" w:hint="default"/>
      </w:rPr>
    </w:lvl>
    <w:lvl w:ilvl="5">
      <w:numFmt w:val="bullet"/>
      <w:lvlText w:val=""/>
      <w:lvlJc w:val="left"/>
      <w:pPr>
        <w:ind w:left="3960" w:hanging="360"/>
      </w:pPr>
      <w:rPr>
        <w:rFonts w:ascii="Wingdings" w:hAnsi="Wingdings" w:cs="Wingdings" w:hint="default"/>
      </w:rPr>
    </w:lvl>
    <w:lvl w:ilvl="6">
      <w:numFmt w:val="bullet"/>
      <w:lvlText w:val=""/>
      <w:lvlJc w:val="left"/>
      <w:pPr>
        <w:ind w:left="4680" w:hanging="360"/>
      </w:pPr>
      <w:rPr>
        <w:rFonts w:ascii="Symbol" w:hAnsi="Symbol" w:cs="Symbol" w:hint="default"/>
      </w:rPr>
    </w:lvl>
    <w:lvl w:ilvl="7">
      <w:numFmt w:val="bullet"/>
      <w:lvlText w:val="o"/>
      <w:lvlJc w:val="left"/>
      <w:pPr>
        <w:ind w:left="5400" w:hanging="360"/>
      </w:pPr>
      <w:rPr>
        <w:rFonts w:ascii="Courier New" w:hAnsi="Courier New" w:cs="Courier New" w:hint="default"/>
      </w:rPr>
    </w:lvl>
    <w:lvl w:ilvl="8">
      <w:numFmt w:val="bullet"/>
      <w:lvlText w:val=""/>
      <w:lvlJc w:val="left"/>
      <w:pPr>
        <w:ind w:left="6120" w:hanging="360"/>
      </w:pPr>
      <w:rPr>
        <w:rFonts w:ascii="Wingdings" w:hAnsi="Wingdings" w:cs="Wingdings" w:hint="default"/>
      </w:rPr>
    </w:lvl>
  </w:abstractNum>
  <w:abstractNum w:abstractNumId="1" w15:restartNumberingAfterBreak="0">
    <w:nsid w:val="03660853"/>
    <w:multiLevelType w:val="hybridMultilevel"/>
    <w:tmpl w:val="427047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47479B4"/>
    <w:multiLevelType w:val="multilevel"/>
    <w:tmpl w:val="9670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753807"/>
    <w:multiLevelType w:val="hybridMultilevel"/>
    <w:tmpl w:val="51FA742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9B47E3B"/>
    <w:multiLevelType w:val="multilevel"/>
    <w:tmpl w:val="0554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91217F"/>
    <w:multiLevelType w:val="multilevel"/>
    <w:tmpl w:val="69B0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1B647F"/>
    <w:multiLevelType w:val="multilevel"/>
    <w:tmpl w:val="379A6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9600AD"/>
    <w:multiLevelType w:val="multilevel"/>
    <w:tmpl w:val="352C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6E6EE6"/>
    <w:multiLevelType w:val="hybridMultilevel"/>
    <w:tmpl w:val="8C700BC0"/>
    <w:lvl w:ilvl="0" w:tplc="22289B5E">
      <w:start w:val="1"/>
      <w:numFmt w:val="bullet"/>
      <w:lvlText w:val="●"/>
      <w:lvlJc w:val="left"/>
      <w:pPr>
        <w:ind w:left="720" w:hanging="360"/>
      </w:pPr>
    </w:lvl>
    <w:lvl w:ilvl="1" w:tplc="D26615DC">
      <w:start w:val="1"/>
      <w:numFmt w:val="bullet"/>
      <w:lvlText w:val="○"/>
      <w:lvlJc w:val="left"/>
      <w:pPr>
        <w:ind w:left="1440" w:hanging="360"/>
      </w:pPr>
    </w:lvl>
    <w:lvl w:ilvl="2" w:tplc="059A3310">
      <w:start w:val="1"/>
      <w:numFmt w:val="bullet"/>
      <w:lvlText w:val="■"/>
      <w:lvlJc w:val="left"/>
      <w:pPr>
        <w:ind w:left="2160" w:hanging="360"/>
      </w:pPr>
    </w:lvl>
    <w:lvl w:ilvl="3" w:tplc="5456006A">
      <w:start w:val="1"/>
      <w:numFmt w:val="bullet"/>
      <w:lvlText w:val="●"/>
      <w:lvlJc w:val="left"/>
      <w:pPr>
        <w:ind w:left="2880" w:hanging="360"/>
      </w:pPr>
    </w:lvl>
    <w:lvl w:ilvl="4" w:tplc="61B245E6">
      <w:start w:val="1"/>
      <w:numFmt w:val="bullet"/>
      <w:lvlText w:val="○"/>
      <w:lvlJc w:val="left"/>
      <w:pPr>
        <w:ind w:left="3600" w:hanging="360"/>
      </w:pPr>
    </w:lvl>
    <w:lvl w:ilvl="5" w:tplc="10A628E0">
      <w:start w:val="1"/>
      <w:numFmt w:val="bullet"/>
      <w:lvlText w:val="■"/>
      <w:lvlJc w:val="left"/>
      <w:pPr>
        <w:ind w:left="4320" w:hanging="360"/>
      </w:pPr>
    </w:lvl>
    <w:lvl w:ilvl="6" w:tplc="796A6F84">
      <w:start w:val="1"/>
      <w:numFmt w:val="bullet"/>
      <w:lvlText w:val="●"/>
      <w:lvlJc w:val="left"/>
      <w:pPr>
        <w:ind w:left="5040" w:hanging="360"/>
      </w:pPr>
    </w:lvl>
    <w:lvl w:ilvl="7" w:tplc="8BEEBEB0">
      <w:start w:val="1"/>
      <w:numFmt w:val="bullet"/>
      <w:lvlText w:val="●"/>
      <w:lvlJc w:val="left"/>
      <w:pPr>
        <w:ind w:left="5760" w:hanging="360"/>
      </w:pPr>
    </w:lvl>
    <w:lvl w:ilvl="8" w:tplc="187CCD82">
      <w:start w:val="1"/>
      <w:numFmt w:val="bullet"/>
      <w:lvlText w:val="●"/>
      <w:lvlJc w:val="left"/>
      <w:pPr>
        <w:ind w:left="6480" w:hanging="360"/>
      </w:pPr>
    </w:lvl>
  </w:abstractNum>
  <w:abstractNum w:abstractNumId="9" w15:restartNumberingAfterBreak="0">
    <w:nsid w:val="13B71084"/>
    <w:multiLevelType w:val="multilevel"/>
    <w:tmpl w:val="AD96C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D41544"/>
    <w:multiLevelType w:val="multilevel"/>
    <w:tmpl w:val="E71A8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BD573A"/>
    <w:multiLevelType w:val="multilevel"/>
    <w:tmpl w:val="1D2C7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745226"/>
    <w:multiLevelType w:val="multilevel"/>
    <w:tmpl w:val="8542A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5456D4"/>
    <w:multiLevelType w:val="multilevel"/>
    <w:tmpl w:val="A7585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7B1BA4"/>
    <w:multiLevelType w:val="multilevel"/>
    <w:tmpl w:val="1AD83902"/>
    <w:lvl w:ilvl="0">
      <w:start w:val="1"/>
      <w:numFmt w:val="bullet"/>
      <w:lvlText w:val=""/>
      <w:lvlJc w:val="left"/>
      <w:pPr>
        <w:ind w:left="360" w:hanging="360"/>
      </w:pPr>
      <w:rPr>
        <w:rFonts w:ascii="Wingdings" w:hAnsi="Wingdings" w:hint="default"/>
      </w:rPr>
    </w:lvl>
    <w:lvl w:ilvl="1">
      <w:numFmt w:val="bullet"/>
      <w:lvlText w:val="o"/>
      <w:lvlJc w:val="left"/>
      <w:pPr>
        <w:ind w:left="360" w:hanging="360"/>
      </w:pPr>
      <w:rPr>
        <w:rFonts w:ascii="Courier New" w:hAnsi="Courier New" w:cs="Courier New" w:hint="default"/>
      </w:rPr>
    </w:lvl>
    <w:lvl w:ilvl="2">
      <w:numFmt w:val="bullet"/>
      <w:lvlText w:val=""/>
      <w:lvlJc w:val="left"/>
      <w:pPr>
        <w:ind w:left="1080" w:hanging="360"/>
      </w:pPr>
      <w:rPr>
        <w:rFonts w:ascii="Wingdings" w:hAnsi="Wingdings" w:cs="Wingdings" w:hint="default"/>
      </w:rPr>
    </w:lvl>
    <w:lvl w:ilvl="3">
      <w:numFmt w:val="bullet"/>
      <w:lvlText w:val=""/>
      <w:lvlJc w:val="left"/>
      <w:pPr>
        <w:ind w:left="1800" w:hanging="360"/>
      </w:pPr>
      <w:rPr>
        <w:rFonts w:ascii="Symbol" w:hAnsi="Symbol" w:cs="Symbol" w:hint="default"/>
      </w:rPr>
    </w:lvl>
    <w:lvl w:ilvl="4">
      <w:numFmt w:val="bullet"/>
      <w:lvlText w:val="o"/>
      <w:lvlJc w:val="left"/>
      <w:pPr>
        <w:ind w:left="2520" w:hanging="360"/>
      </w:pPr>
      <w:rPr>
        <w:rFonts w:ascii="Courier New" w:hAnsi="Courier New" w:cs="Courier New" w:hint="default"/>
      </w:rPr>
    </w:lvl>
    <w:lvl w:ilvl="5">
      <w:numFmt w:val="bullet"/>
      <w:lvlText w:val=""/>
      <w:lvlJc w:val="left"/>
      <w:pPr>
        <w:ind w:left="3240" w:hanging="360"/>
      </w:pPr>
      <w:rPr>
        <w:rFonts w:ascii="Wingdings" w:hAnsi="Wingdings" w:cs="Wingdings" w:hint="default"/>
      </w:rPr>
    </w:lvl>
    <w:lvl w:ilvl="6">
      <w:numFmt w:val="bullet"/>
      <w:lvlText w:val=""/>
      <w:lvlJc w:val="left"/>
      <w:pPr>
        <w:ind w:left="3960" w:hanging="360"/>
      </w:pPr>
      <w:rPr>
        <w:rFonts w:ascii="Symbol" w:hAnsi="Symbol" w:cs="Symbol" w:hint="default"/>
      </w:rPr>
    </w:lvl>
    <w:lvl w:ilvl="7">
      <w:numFmt w:val="bullet"/>
      <w:lvlText w:val="o"/>
      <w:lvlJc w:val="left"/>
      <w:pPr>
        <w:ind w:left="4680" w:hanging="360"/>
      </w:pPr>
      <w:rPr>
        <w:rFonts w:ascii="Courier New" w:hAnsi="Courier New" w:cs="Courier New" w:hint="default"/>
      </w:rPr>
    </w:lvl>
    <w:lvl w:ilvl="8">
      <w:numFmt w:val="bullet"/>
      <w:lvlText w:val=""/>
      <w:lvlJc w:val="left"/>
      <w:pPr>
        <w:ind w:left="5400" w:hanging="360"/>
      </w:pPr>
      <w:rPr>
        <w:rFonts w:ascii="Wingdings" w:hAnsi="Wingdings" w:cs="Wingdings" w:hint="default"/>
      </w:rPr>
    </w:lvl>
  </w:abstractNum>
  <w:abstractNum w:abstractNumId="15" w15:restartNumberingAfterBreak="0">
    <w:nsid w:val="53D2565C"/>
    <w:multiLevelType w:val="multilevel"/>
    <w:tmpl w:val="85C2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FD24A6"/>
    <w:multiLevelType w:val="hybridMultilevel"/>
    <w:tmpl w:val="7AAC935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9A2604B"/>
    <w:multiLevelType w:val="multilevel"/>
    <w:tmpl w:val="CC32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79273D"/>
    <w:multiLevelType w:val="hybridMultilevel"/>
    <w:tmpl w:val="10F84880"/>
    <w:lvl w:ilvl="0" w:tplc="0407000D">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9" w15:restartNumberingAfterBreak="0">
    <w:nsid w:val="5B454055"/>
    <w:multiLevelType w:val="multilevel"/>
    <w:tmpl w:val="7A881A54"/>
    <w:lvl w:ilvl="0">
      <w:start w:val="1"/>
      <w:numFmt w:val="bullet"/>
      <w:lvlText w:val=""/>
      <w:lvlJc w:val="left"/>
      <w:pPr>
        <w:ind w:left="360" w:hanging="360"/>
      </w:pPr>
      <w:rPr>
        <w:rFonts w:ascii="Wingdings" w:hAnsi="Wingdings" w:hint="default"/>
      </w:rPr>
    </w:lvl>
    <w:lvl w:ilvl="1">
      <w:numFmt w:val="bullet"/>
      <w:lvlText w:val="o"/>
      <w:lvlJc w:val="left"/>
      <w:pPr>
        <w:ind w:left="360" w:hanging="360"/>
      </w:pPr>
      <w:rPr>
        <w:rFonts w:ascii="Courier New" w:hAnsi="Courier New" w:cs="Courier New" w:hint="default"/>
      </w:rPr>
    </w:lvl>
    <w:lvl w:ilvl="2">
      <w:numFmt w:val="bullet"/>
      <w:lvlText w:val=""/>
      <w:lvlJc w:val="left"/>
      <w:pPr>
        <w:ind w:left="1080" w:hanging="360"/>
      </w:pPr>
      <w:rPr>
        <w:rFonts w:ascii="Wingdings" w:hAnsi="Wingdings" w:cs="Wingdings" w:hint="default"/>
      </w:rPr>
    </w:lvl>
    <w:lvl w:ilvl="3">
      <w:numFmt w:val="bullet"/>
      <w:lvlText w:val=""/>
      <w:lvlJc w:val="left"/>
      <w:pPr>
        <w:ind w:left="1800" w:hanging="360"/>
      </w:pPr>
      <w:rPr>
        <w:rFonts w:ascii="Symbol" w:hAnsi="Symbol" w:cs="Symbol" w:hint="default"/>
      </w:rPr>
    </w:lvl>
    <w:lvl w:ilvl="4">
      <w:numFmt w:val="bullet"/>
      <w:lvlText w:val="o"/>
      <w:lvlJc w:val="left"/>
      <w:pPr>
        <w:ind w:left="2520" w:hanging="360"/>
      </w:pPr>
      <w:rPr>
        <w:rFonts w:ascii="Courier New" w:hAnsi="Courier New" w:cs="Courier New" w:hint="default"/>
      </w:rPr>
    </w:lvl>
    <w:lvl w:ilvl="5">
      <w:numFmt w:val="bullet"/>
      <w:lvlText w:val=""/>
      <w:lvlJc w:val="left"/>
      <w:pPr>
        <w:ind w:left="3240" w:hanging="360"/>
      </w:pPr>
      <w:rPr>
        <w:rFonts w:ascii="Wingdings" w:hAnsi="Wingdings" w:cs="Wingdings" w:hint="default"/>
      </w:rPr>
    </w:lvl>
    <w:lvl w:ilvl="6">
      <w:numFmt w:val="bullet"/>
      <w:lvlText w:val=""/>
      <w:lvlJc w:val="left"/>
      <w:pPr>
        <w:ind w:left="3960" w:hanging="360"/>
      </w:pPr>
      <w:rPr>
        <w:rFonts w:ascii="Symbol" w:hAnsi="Symbol" w:cs="Symbol" w:hint="default"/>
      </w:rPr>
    </w:lvl>
    <w:lvl w:ilvl="7">
      <w:numFmt w:val="bullet"/>
      <w:lvlText w:val="o"/>
      <w:lvlJc w:val="left"/>
      <w:pPr>
        <w:ind w:left="4680" w:hanging="360"/>
      </w:pPr>
      <w:rPr>
        <w:rFonts w:ascii="Courier New" w:hAnsi="Courier New" w:cs="Courier New" w:hint="default"/>
      </w:rPr>
    </w:lvl>
    <w:lvl w:ilvl="8">
      <w:numFmt w:val="bullet"/>
      <w:lvlText w:val=""/>
      <w:lvlJc w:val="left"/>
      <w:pPr>
        <w:ind w:left="5400" w:hanging="360"/>
      </w:pPr>
      <w:rPr>
        <w:rFonts w:ascii="Wingdings" w:hAnsi="Wingdings" w:cs="Wingdings" w:hint="default"/>
      </w:rPr>
    </w:lvl>
  </w:abstractNum>
  <w:abstractNum w:abstractNumId="20" w15:restartNumberingAfterBreak="0">
    <w:nsid w:val="6A3133C5"/>
    <w:multiLevelType w:val="hybridMultilevel"/>
    <w:tmpl w:val="82440902"/>
    <w:lvl w:ilvl="0" w:tplc="0407000D">
      <w:start w:val="1"/>
      <w:numFmt w:val="bullet"/>
      <w:lvlText w:val=""/>
      <w:lvlJc w:val="left"/>
      <w:pPr>
        <w:ind w:left="372" w:hanging="360"/>
      </w:pPr>
      <w:rPr>
        <w:rFonts w:ascii="Wingdings" w:hAnsi="Wingdings" w:hint="default"/>
      </w:rPr>
    </w:lvl>
    <w:lvl w:ilvl="1" w:tplc="04070003" w:tentative="1">
      <w:start w:val="1"/>
      <w:numFmt w:val="bullet"/>
      <w:lvlText w:val="o"/>
      <w:lvlJc w:val="left"/>
      <w:pPr>
        <w:ind w:left="1092" w:hanging="360"/>
      </w:pPr>
      <w:rPr>
        <w:rFonts w:ascii="Courier New" w:hAnsi="Courier New" w:cs="Courier New" w:hint="default"/>
      </w:rPr>
    </w:lvl>
    <w:lvl w:ilvl="2" w:tplc="04070005" w:tentative="1">
      <w:start w:val="1"/>
      <w:numFmt w:val="bullet"/>
      <w:lvlText w:val=""/>
      <w:lvlJc w:val="left"/>
      <w:pPr>
        <w:ind w:left="1812" w:hanging="360"/>
      </w:pPr>
      <w:rPr>
        <w:rFonts w:ascii="Wingdings" w:hAnsi="Wingdings" w:hint="default"/>
      </w:rPr>
    </w:lvl>
    <w:lvl w:ilvl="3" w:tplc="04070001" w:tentative="1">
      <w:start w:val="1"/>
      <w:numFmt w:val="bullet"/>
      <w:lvlText w:val=""/>
      <w:lvlJc w:val="left"/>
      <w:pPr>
        <w:ind w:left="2532" w:hanging="360"/>
      </w:pPr>
      <w:rPr>
        <w:rFonts w:ascii="Symbol" w:hAnsi="Symbol" w:hint="default"/>
      </w:rPr>
    </w:lvl>
    <w:lvl w:ilvl="4" w:tplc="04070003" w:tentative="1">
      <w:start w:val="1"/>
      <w:numFmt w:val="bullet"/>
      <w:lvlText w:val="o"/>
      <w:lvlJc w:val="left"/>
      <w:pPr>
        <w:ind w:left="3252" w:hanging="360"/>
      </w:pPr>
      <w:rPr>
        <w:rFonts w:ascii="Courier New" w:hAnsi="Courier New" w:cs="Courier New" w:hint="default"/>
      </w:rPr>
    </w:lvl>
    <w:lvl w:ilvl="5" w:tplc="04070005" w:tentative="1">
      <w:start w:val="1"/>
      <w:numFmt w:val="bullet"/>
      <w:lvlText w:val=""/>
      <w:lvlJc w:val="left"/>
      <w:pPr>
        <w:ind w:left="3972" w:hanging="360"/>
      </w:pPr>
      <w:rPr>
        <w:rFonts w:ascii="Wingdings" w:hAnsi="Wingdings" w:hint="default"/>
      </w:rPr>
    </w:lvl>
    <w:lvl w:ilvl="6" w:tplc="04070001" w:tentative="1">
      <w:start w:val="1"/>
      <w:numFmt w:val="bullet"/>
      <w:lvlText w:val=""/>
      <w:lvlJc w:val="left"/>
      <w:pPr>
        <w:ind w:left="4692" w:hanging="360"/>
      </w:pPr>
      <w:rPr>
        <w:rFonts w:ascii="Symbol" w:hAnsi="Symbol" w:hint="default"/>
      </w:rPr>
    </w:lvl>
    <w:lvl w:ilvl="7" w:tplc="04070003" w:tentative="1">
      <w:start w:val="1"/>
      <w:numFmt w:val="bullet"/>
      <w:lvlText w:val="o"/>
      <w:lvlJc w:val="left"/>
      <w:pPr>
        <w:ind w:left="5412" w:hanging="360"/>
      </w:pPr>
      <w:rPr>
        <w:rFonts w:ascii="Courier New" w:hAnsi="Courier New" w:cs="Courier New" w:hint="default"/>
      </w:rPr>
    </w:lvl>
    <w:lvl w:ilvl="8" w:tplc="04070005" w:tentative="1">
      <w:start w:val="1"/>
      <w:numFmt w:val="bullet"/>
      <w:lvlText w:val=""/>
      <w:lvlJc w:val="left"/>
      <w:pPr>
        <w:ind w:left="6132" w:hanging="360"/>
      </w:pPr>
      <w:rPr>
        <w:rFonts w:ascii="Wingdings" w:hAnsi="Wingdings" w:hint="default"/>
      </w:rPr>
    </w:lvl>
  </w:abstractNum>
  <w:abstractNum w:abstractNumId="21" w15:restartNumberingAfterBreak="0">
    <w:nsid w:val="6A7D0BB0"/>
    <w:multiLevelType w:val="multilevel"/>
    <w:tmpl w:val="2D30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8D6444"/>
    <w:multiLevelType w:val="hybridMultilevel"/>
    <w:tmpl w:val="C79A0022"/>
    <w:lvl w:ilvl="0" w:tplc="04BCF7F6">
      <w:start w:val="1"/>
      <w:numFmt w:val="bullet"/>
      <w:lvlText w:val=""/>
      <w:lvlJc w:val="left"/>
      <w:pPr>
        <w:ind w:left="-351" w:hanging="360"/>
      </w:pPr>
      <w:rPr>
        <w:rFonts w:ascii="Symbol" w:hAnsi="Symbol" w:hint="default"/>
        <w:color w:val="auto"/>
      </w:rPr>
    </w:lvl>
    <w:lvl w:ilvl="1" w:tplc="04070003" w:tentative="1">
      <w:start w:val="1"/>
      <w:numFmt w:val="bullet"/>
      <w:lvlText w:val="o"/>
      <w:lvlJc w:val="left"/>
      <w:pPr>
        <w:ind w:left="369" w:hanging="360"/>
      </w:pPr>
      <w:rPr>
        <w:rFonts w:ascii="Courier New" w:hAnsi="Courier New" w:cs="Courier New" w:hint="default"/>
      </w:rPr>
    </w:lvl>
    <w:lvl w:ilvl="2" w:tplc="04070005" w:tentative="1">
      <w:start w:val="1"/>
      <w:numFmt w:val="bullet"/>
      <w:lvlText w:val=""/>
      <w:lvlJc w:val="left"/>
      <w:pPr>
        <w:ind w:left="1089" w:hanging="360"/>
      </w:pPr>
      <w:rPr>
        <w:rFonts w:ascii="Wingdings" w:hAnsi="Wingdings" w:hint="default"/>
      </w:rPr>
    </w:lvl>
    <w:lvl w:ilvl="3" w:tplc="04070001" w:tentative="1">
      <w:start w:val="1"/>
      <w:numFmt w:val="bullet"/>
      <w:lvlText w:val=""/>
      <w:lvlJc w:val="left"/>
      <w:pPr>
        <w:ind w:left="1809" w:hanging="360"/>
      </w:pPr>
      <w:rPr>
        <w:rFonts w:ascii="Symbol" w:hAnsi="Symbol" w:hint="default"/>
      </w:rPr>
    </w:lvl>
    <w:lvl w:ilvl="4" w:tplc="04070003" w:tentative="1">
      <w:start w:val="1"/>
      <w:numFmt w:val="bullet"/>
      <w:lvlText w:val="o"/>
      <w:lvlJc w:val="left"/>
      <w:pPr>
        <w:ind w:left="2529" w:hanging="360"/>
      </w:pPr>
      <w:rPr>
        <w:rFonts w:ascii="Courier New" w:hAnsi="Courier New" w:cs="Courier New" w:hint="default"/>
      </w:rPr>
    </w:lvl>
    <w:lvl w:ilvl="5" w:tplc="04070005" w:tentative="1">
      <w:start w:val="1"/>
      <w:numFmt w:val="bullet"/>
      <w:lvlText w:val=""/>
      <w:lvlJc w:val="left"/>
      <w:pPr>
        <w:ind w:left="3249" w:hanging="360"/>
      </w:pPr>
      <w:rPr>
        <w:rFonts w:ascii="Wingdings" w:hAnsi="Wingdings" w:hint="default"/>
      </w:rPr>
    </w:lvl>
    <w:lvl w:ilvl="6" w:tplc="04070001" w:tentative="1">
      <w:start w:val="1"/>
      <w:numFmt w:val="bullet"/>
      <w:lvlText w:val=""/>
      <w:lvlJc w:val="left"/>
      <w:pPr>
        <w:ind w:left="3969" w:hanging="360"/>
      </w:pPr>
      <w:rPr>
        <w:rFonts w:ascii="Symbol" w:hAnsi="Symbol" w:hint="default"/>
      </w:rPr>
    </w:lvl>
    <w:lvl w:ilvl="7" w:tplc="04070003" w:tentative="1">
      <w:start w:val="1"/>
      <w:numFmt w:val="bullet"/>
      <w:lvlText w:val="o"/>
      <w:lvlJc w:val="left"/>
      <w:pPr>
        <w:ind w:left="4689" w:hanging="360"/>
      </w:pPr>
      <w:rPr>
        <w:rFonts w:ascii="Courier New" w:hAnsi="Courier New" w:cs="Courier New" w:hint="default"/>
      </w:rPr>
    </w:lvl>
    <w:lvl w:ilvl="8" w:tplc="04070005" w:tentative="1">
      <w:start w:val="1"/>
      <w:numFmt w:val="bullet"/>
      <w:lvlText w:val=""/>
      <w:lvlJc w:val="left"/>
      <w:pPr>
        <w:ind w:left="5409" w:hanging="360"/>
      </w:pPr>
      <w:rPr>
        <w:rFonts w:ascii="Wingdings" w:hAnsi="Wingdings" w:hint="default"/>
      </w:rPr>
    </w:lvl>
  </w:abstractNum>
  <w:abstractNum w:abstractNumId="23" w15:restartNumberingAfterBreak="0">
    <w:nsid w:val="6DB6377D"/>
    <w:multiLevelType w:val="multilevel"/>
    <w:tmpl w:val="DE6E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2F2F41"/>
    <w:multiLevelType w:val="hybridMultilevel"/>
    <w:tmpl w:val="1B44591A"/>
    <w:lvl w:ilvl="0" w:tplc="0407000D">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5" w15:restartNumberingAfterBreak="0">
    <w:nsid w:val="73E85B85"/>
    <w:multiLevelType w:val="multilevel"/>
    <w:tmpl w:val="90E42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3118840">
    <w:abstractNumId w:val="5"/>
  </w:num>
  <w:num w:numId="2" w16cid:durableId="101264867">
    <w:abstractNumId w:val="9"/>
  </w:num>
  <w:num w:numId="3" w16cid:durableId="1809202211">
    <w:abstractNumId w:val="1"/>
  </w:num>
  <w:num w:numId="4" w16cid:durableId="506870569">
    <w:abstractNumId w:val="6"/>
  </w:num>
  <w:num w:numId="5" w16cid:durableId="478110499">
    <w:abstractNumId w:val="10"/>
  </w:num>
  <w:num w:numId="6" w16cid:durableId="995689210">
    <w:abstractNumId w:val="12"/>
  </w:num>
  <w:num w:numId="7" w16cid:durableId="548306095">
    <w:abstractNumId w:val="17"/>
  </w:num>
  <w:num w:numId="8" w16cid:durableId="2034111120">
    <w:abstractNumId w:val="16"/>
  </w:num>
  <w:num w:numId="9" w16cid:durableId="1199733423">
    <w:abstractNumId w:val="15"/>
  </w:num>
  <w:num w:numId="10" w16cid:durableId="899367477">
    <w:abstractNumId w:val="4"/>
  </w:num>
  <w:num w:numId="11" w16cid:durableId="1803228517">
    <w:abstractNumId w:val="11"/>
  </w:num>
  <w:num w:numId="12" w16cid:durableId="93524278">
    <w:abstractNumId w:val="13"/>
  </w:num>
  <w:num w:numId="13" w16cid:durableId="1082989860">
    <w:abstractNumId w:val="23"/>
  </w:num>
  <w:num w:numId="14" w16cid:durableId="759985962">
    <w:abstractNumId w:val="21"/>
  </w:num>
  <w:num w:numId="15" w16cid:durableId="1516503089">
    <w:abstractNumId w:val="2"/>
  </w:num>
  <w:num w:numId="16" w16cid:durableId="895236958">
    <w:abstractNumId w:val="7"/>
  </w:num>
  <w:num w:numId="17" w16cid:durableId="228662576">
    <w:abstractNumId w:val="8"/>
    <w:lvlOverride w:ilvl="0">
      <w:startOverride w:val="1"/>
    </w:lvlOverride>
  </w:num>
  <w:num w:numId="18" w16cid:durableId="1618952723">
    <w:abstractNumId w:val="18"/>
  </w:num>
  <w:num w:numId="19" w16cid:durableId="1263297368">
    <w:abstractNumId w:val="24"/>
  </w:num>
  <w:num w:numId="20" w16cid:durableId="1106389514">
    <w:abstractNumId w:val="20"/>
  </w:num>
  <w:num w:numId="21" w16cid:durableId="2015571497">
    <w:abstractNumId w:val="3"/>
  </w:num>
  <w:num w:numId="22" w16cid:durableId="1570462084">
    <w:abstractNumId w:val="22"/>
  </w:num>
  <w:num w:numId="23" w16cid:durableId="1561672614">
    <w:abstractNumId w:val="0"/>
  </w:num>
  <w:num w:numId="24" w16cid:durableId="423066396">
    <w:abstractNumId w:val="25"/>
  </w:num>
  <w:num w:numId="25" w16cid:durableId="215817781">
    <w:abstractNumId w:val="14"/>
  </w:num>
  <w:num w:numId="26" w16cid:durableId="788399241">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FFF"/>
    <w:rsid w:val="00003FFF"/>
    <w:rsid w:val="0000708C"/>
    <w:rsid w:val="00011474"/>
    <w:rsid w:val="000311F9"/>
    <w:rsid w:val="00033336"/>
    <w:rsid w:val="000429AB"/>
    <w:rsid w:val="0006029C"/>
    <w:rsid w:val="00065041"/>
    <w:rsid w:val="00067454"/>
    <w:rsid w:val="000771E7"/>
    <w:rsid w:val="000B35A6"/>
    <w:rsid w:val="000B3646"/>
    <w:rsid w:val="000B3A33"/>
    <w:rsid w:val="000B60E3"/>
    <w:rsid w:val="000F4EFA"/>
    <w:rsid w:val="001071E9"/>
    <w:rsid w:val="00110E79"/>
    <w:rsid w:val="001113C1"/>
    <w:rsid w:val="00121630"/>
    <w:rsid w:val="00121AFB"/>
    <w:rsid w:val="001313F5"/>
    <w:rsid w:val="00133B78"/>
    <w:rsid w:val="00133B91"/>
    <w:rsid w:val="0013604C"/>
    <w:rsid w:val="0017341B"/>
    <w:rsid w:val="00195C98"/>
    <w:rsid w:val="001A689A"/>
    <w:rsid w:val="001B4CBF"/>
    <w:rsid w:val="001C19AD"/>
    <w:rsid w:val="001C43D0"/>
    <w:rsid w:val="001E2295"/>
    <w:rsid w:val="002009BC"/>
    <w:rsid w:val="00203616"/>
    <w:rsid w:val="00206E58"/>
    <w:rsid w:val="00207A77"/>
    <w:rsid w:val="00211A09"/>
    <w:rsid w:val="00212443"/>
    <w:rsid w:val="0023285B"/>
    <w:rsid w:val="0024291F"/>
    <w:rsid w:val="00263A3F"/>
    <w:rsid w:val="00265EE7"/>
    <w:rsid w:val="00270DC9"/>
    <w:rsid w:val="00273A98"/>
    <w:rsid w:val="00287A8B"/>
    <w:rsid w:val="002A3B2D"/>
    <w:rsid w:val="002A605E"/>
    <w:rsid w:val="002B28AC"/>
    <w:rsid w:val="002B7526"/>
    <w:rsid w:val="002D6A92"/>
    <w:rsid w:val="002D7DAC"/>
    <w:rsid w:val="002E79F8"/>
    <w:rsid w:val="002E7D9F"/>
    <w:rsid w:val="002F7035"/>
    <w:rsid w:val="00326EFB"/>
    <w:rsid w:val="00331C1B"/>
    <w:rsid w:val="00337576"/>
    <w:rsid w:val="0034277F"/>
    <w:rsid w:val="00342EE3"/>
    <w:rsid w:val="003654D6"/>
    <w:rsid w:val="00370F3C"/>
    <w:rsid w:val="003721B1"/>
    <w:rsid w:val="003831EB"/>
    <w:rsid w:val="0039587F"/>
    <w:rsid w:val="003D1B38"/>
    <w:rsid w:val="003E4B3B"/>
    <w:rsid w:val="003F187D"/>
    <w:rsid w:val="00402C8A"/>
    <w:rsid w:val="0041163B"/>
    <w:rsid w:val="0041582D"/>
    <w:rsid w:val="0042061C"/>
    <w:rsid w:val="00420D01"/>
    <w:rsid w:val="004325A2"/>
    <w:rsid w:val="00452BD0"/>
    <w:rsid w:val="00455792"/>
    <w:rsid w:val="0045760D"/>
    <w:rsid w:val="0045792A"/>
    <w:rsid w:val="00473C8E"/>
    <w:rsid w:val="00492A51"/>
    <w:rsid w:val="004B4B5F"/>
    <w:rsid w:val="004F39E8"/>
    <w:rsid w:val="004F7417"/>
    <w:rsid w:val="00505E39"/>
    <w:rsid w:val="0051028E"/>
    <w:rsid w:val="00520725"/>
    <w:rsid w:val="00547C30"/>
    <w:rsid w:val="005544E2"/>
    <w:rsid w:val="00554C41"/>
    <w:rsid w:val="00557075"/>
    <w:rsid w:val="00560DFB"/>
    <w:rsid w:val="00565B10"/>
    <w:rsid w:val="00566363"/>
    <w:rsid w:val="00567E2A"/>
    <w:rsid w:val="00570E46"/>
    <w:rsid w:val="00572CAF"/>
    <w:rsid w:val="0057471A"/>
    <w:rsid w:val="00576A5E"/>
    <w:rsid w:val="00580115"/>
    <w:rsid w:val="00596A05"/>
    <w:rsid w:val="005A1E67"/>
    <w:rsid w:val="005A2B39"/>
    <w:rsid w:val="005A6D71"/>
    <w:rsid w:val="005B5728"/>
    <w:rsid w:val="005D7965"/>
    <w:rsid w:val="005E3C1A"/>
    <w:rsid w:val="005E4E47"/>
    <w:rsid w:val="005E7D2E"/>
    <w:rsid w:val="005F33AD"/>
    <w:rsid w:val="00622071"/>
    <w:rsid w:val="00632FEF"/>
    <w:rsid w:val="0064342B"/>
    <w:rsid w:val="00651B1B"/>
    <w:rsid w:val="00651D3B"/>
    <w:rsid w:val="00670468"/>
    <w:rsid w:val="00683455"/>
    <w:rsid w:val="006A633D"/>
    <w:rsid w:val="006D215F"/>
    <w:rsid w:val="006D6B0D"/>
    <w:rsid w:val="006E2357"/>
    <w:rsid w:val="006E5E7B"/>
    <w:rsid w:val="006F4CBB"/>
    <w:rsid w:val="0070459B"/>
    <w:rsid w:val="00705A4F"/>
    <w:rsid w:val="00722A42"/>
    <w:rsid w:val="0073551F"/>
    <w:rsid w:val="00735AC0"/>
    <w:rsid w:val="00742523"/>
    <w:rsid w:val="00746F44"/>
    <w:rsid w:val="00775097"/>
    <w:rsid w:val="00775DC5"/>
    <w:rsid w:val="00776EF0"/>
    <w:rsid w:val="00782014"/>
    <w:rsid w:val="00792111"/>
    <w:rsid w:val="007B1BC6"/>
    <w:rsid w:val="007B28A2"/>
    <w:rsid w:val="007C165C"/>
    <w:rsid w:val="007C25F9"/>
    <w:rsid w:val="007C5909"/>
    <w:rsid w:val="007D79FE"/>
    <w:rsid w:val="007F7F7B"/>
    <w:rsid w:val="008001DE"/>
    <w:rsid w:val="00802411"/>
    <w:rsid w:val="0080495E"/>
    <w:rsid w:val="00826C8D"/>
    <w:rsid w:val="00846E7B"/>
    <w:rsid w:val="00854CD6"/>
    <w:rsid w:val="00865F62"/>
    <w:rsid w:val="008728C2"/>
    <w:rsid w:val="008740C1"/>
    <w:rsid w:val="00886808"/>
    <w:rsid w:val="008A702B"/>
    <w:rsid w:val="008B3021"/>
    <w:rsid w:val="008C00F5"/>
    <w:rsid w:val="008C5C91"/>
    <w:rsid w:val="008D6B4A"/>
    <w:rsid w:val="008E4D3B"/>
    <w:rsid w:val="008F19EF"/>
    <w:rsid w:val="008F786F"/>
    <w:rsid w:val="00901A06"/>
    <w:rsid w:val="00921E58"/>
    <w:rsid w:val="00947962"/>
    <w:rsid w:val="00975A0F"/>
    <w:rsid w:val="00977BE5"/>
    <w:rsid w:val="00981421"/>
    <w:rsid w:val="009908CB"/>
    <w:rsid w:val="009A46D5"/>
    <w:rsid w:val="009A7D15"/>
    <w:rsid w:val="009B78E1"/>
    <w:rsid w:val="009C0F77"/>
    <w:rsid w:val="009C2B6A"/>
    <w:rsid w:val="009C6169"/>
    <w:rsid w:val="009D4220"/>
    <w:rsid w:val="009F7FD7"/>
    <w:rsid w:val="00A07039"/>
    <w:rsid w:val="00A22F32"/>
    <w:rsid w:val="00A257A7"/>
    <w:rsid w:val="00A26485"/>
    <w:rsid w:val="00A33BAE"/>
    <w:rsid w:val="00A34E31"/>
    <w:rsid w:val="00A35660"/>
    <w:rsid w:val="00A36B3D"/>
    <w:rsid w:val="00A414B3"/>
    <w:rsid w:val="00A54B3C"/>
    <w:rsid w:val="00A97A98"/>
    <w:rsid w:val="00AB78C8"/>
    <w:rsid w:val="00AC3EAB"/>
    <w:rsid w:val="00AD0536"/>
    <w:rsid w:val="00AD1122"/>
    <w:rsid w:val="00AE4501"/>
    <w:rsid w:val="00AE51FC"/>
    <w:rsid w:val="00AE7003"/>
    <w:rsid w:val="00AF4343"/>
    <w:rsid w:val="00AF6267"/>
    <w:rsid w:val="00AF794A"/>
    <w:rsid w:val="00B1150D"/>
    <w:rsid w:val="00B20F0C"/>
    <w:rsid w:val="00B21357"/>
    <w:rsid w:val="00B31C00"/>
    <w:rsid w:val="00B36A0B"/>
    <w:rsid w:val="00B47C1E"/>
    <w:rsid w:val="00B62175"/>
    <w:rsid w:val="00B65CF1"/>
    <w:rsid w:val="00B840BA"/>
    <w:rsid w:val="00B84745"/>
    <w:rsid w:val="00B93BB6"/>
    <w:rsid w:val="00B9466D"/>
    <w:rsid w:val="00BA38BA"/>
    <w:rsid w:val="00BA474F"/>
    <w:rsid w:val="00BA6433"/>
    <w:rsid w:val="00BB4DC2"/>
    <w:rsid w:val="00BB5D6B"/>
    <w:rsid w:val="00BD2280"/>
    <w:rsid w:val="00BF58DD"/>
    <w:rsid w:val="00C00E55"/>
    <w:rsid w:val="00C051D5"/>
    <w:rsid w:val="00C4383B"/>
    <w:rsid w:val="00C518AF"/>
    <w:rsid w:val="00C55FC7"/>
    <w:rsid w:val="00C574FB"/>
    <w:rsid w:val="00C60E5D"/>
    <w:rsid w:val="00C77402"/>
    <w:rsid w:val="00C8547F"/>
    <w:rsid w:val="00C95EE7"/>
    <w:rsid w:val="00CA656C"/>
    <w:rsid w:val="00CB14FB"/>
    <w:rsid w:val="00CC6D2C"/>
    <w:rsid w:val="00CE5A54"/>
    <w:rsid w:val="00CE5EDE"/>
    <w:rsid w:val="00CE64D5"/>
    <w:rsid w:val="00D00B52"/>
    <w:rsid w:val="00D031F1"/>
    <w:rsid w:val="00D07B41"/>
    <w:rsid w:val="00D13D89"/>
    <w:rsid w:val="00D143D7"/>
    <w:rsid w:val="00D17054"/>
    <w:rsid w:val="00D20615"/>
    <w:rsid w:val="00D237BB"/>
    <w:rsid w:val="00D31ADA"/>
    <w:rsid w:val="00D33E24"/>
    <w:rsid w:val="00D37855"/>
    <w:rsid w:val="00D40BA8"/>
    <w:rsid w:val="00D432E4"/>
    <w:rsid w:val="00D465F0"/>
    <w:rsid w:val="00D639E9"/>
    <w:rsid w:val="00D909DF"/>
    <w:rsid w:val="00D9454C"/>
    <w:rsid w:val="00D94987"/>
    <w:rsid w:val="00DA7BCB"/>
    <w:rsid w:val="00DB2D81"/>
    <w:rsid w:val="00DB5DF9"/>
    <w:rsid w:val="00DC24D6"/>
    <w:rsid w:val="00DE245F"/>
    <w:rsid w:val="00DF4C08"/>
    <w:rsid w:val="00E16F83"/>
    <w:rsid w:val="00E21426"/>
    <w:rsid w:val="00E43A54"/>
    <w:rsid w:val="00E52EC3"/>
    <w:rsid w:val="00E54116"/>
    <w:rsid w:val="00E6044B"/>
    <w:rsid w:val="00E70B09"/>
    <w:rsid w:val="00E92955"/>
    <w:rsid w:val="00EA776C"/>
    <w:rsid w:val="00EB6249"/>
    <w:rsid w:val="00EC2F93"/>
    <w:rsid w:val="00EC4934"/>
    <w:rsid w:val="00ED71ED"/>
    <w:rsid w:val="00EE7158"/>
    <w:rsid w:val="00F126A9"/>
    <w:rsid w:val="00F13505"/>
    <w:rsid w:val="00F13593"/>
    <w:rsid w:val="00F1715B"/>
    <w:rsid w:val="00F32740"/>
    <w:rsid w:val="00F42EE8"/>
    <w:rsid w:val="00F50DE7"/>
    <w:rsid w:val="00F53B38"/>
    <w:rsid w:val="00F5532E"/>
    <w:rsid w:val="00F6131F"/>
    <w:rsid w:val="00F96ECD"/>
    <w:rsid w:val="00FA03D7"/>
    <w:rsid w:val="00FB2325"/>
    <w:rsid w:val="00FB6782"/>
    <w:rsid w:val="00FC1656"/>
    <w:rsid w:val="00FD3716"/>
    <w:rsid w:val="00FE3A68"/>
  </w:rsids>
  <m:mathPr>
    <m:mathFont m:val="Cambria Math"/>
    <m:brkBin m:val="before"/>
    <m:brkBinSub m:val="--"/>
    <m:smallFrac m:val="0"/>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2F3F3"/>
  <w15:chartTrackingRefBased/>
  <w15:docId w15:val="{E8508A8F-3D5F-7743-A7B7-A656D0B11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03F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03F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03FF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3FF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3FF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3FF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3FF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3FF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3FF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3FF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03FF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03FF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3FF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3FF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3FF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3FF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3FF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3FFF"/>
    <w:rPr>
      <w:rFonts w:eastAsiaTheme="majorEastAsia" w:cstheme="majorBidi"/>
      <w:color w:val="272727" w:themeColor="text1" w:themeTint="D8"/>
    </w:rPr>
  </w:style>
  <w:style w:type="paragraph" w:styleId="Titel">
    <w:name w:val="Title"/>
    <w:basedOn w:val="Standard"/>
    <w:next w:val="Standard"/>
    <w:link w:val="TitelZchn"/>
    <w:uiPriority w:val="10"/>
    <w:qFormat/>
    <w:rsid w:val="00003F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3FF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3FF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3FF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3FF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03FFF"/>
    <w:rPr>
      <w:i/>
      <w:iCs/>
      <w:color w:val="404040" w:themeColor="text1" w:themeTint="BF"/>
    </w:rPr>
  </w:style>
  <w:style w:type="paragraph" w:styleId="Listenabsatz">
    <w:name w:val="List Paragraph"/>
    <w:basedOn w:val="Standard"/>
    <w:uiPriority w:val="34"/>
    <w:qFormat/>
    <w:rsid w:val="00003FFF"/>
    <w:pPr>
      <w:ind w:left="720"/>
      <w:contextualSpacing/>
    </w:pPr>
  </w:style>
  <w:style w:type="character" w:styleId="IntensiveHervorhebung">
    <w:name w:val="Intense Emphasis"/>
    <w:basedOn w:val="Absatz-Standardschriftart"/>
    <w:uiPriority w:val="21"/>
    <w:qFormat/>
    <w:rsid w:val="00003FFF"/>
    <w:rPr>
      <w:i/>
      <w:iCs/>
      <w:color w:val="0F4761" w:themeColor="accent1" w:themeShade="BF"/>
    </w:rPr>
  </w:style>
  <w:style w:type="paragraph" w:styleId="IntensivesZitat">
    <w:name w:val="Intense Quote"/>
    <w:basedOn w:val="Standard"/>
    <w:next w:val="Standard"/>
    <w:link w:val="IntensivesZitatZchn"/>
    <w:uiPriority w:val="30"/>
    <w:qFormat/>
    <w:rsid w:val="00003F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3FFF"/>
    <w:rPr>
      <w:i/>
      <w:iCs/>
      <w:color w:val="0F4761" w:themeColor="accent1" w:themeShade="BF"/>
    </w:rPr>
  </w:style>
  <w:style w:type="character" w:styleId="IntensiverVerweis">
    <w:name w:val="Intense Reference"/>
    <w:basedOn w:val="Absatz-Standardschriftart"/>
    <w:uiPriority w:val="32"/>
    <w:qFormat/>
    <w:rsid w:val="00003FFF"/>
    <w:rPr>
      <w:b/>
      <w:bCs/>
      <w:smallCaps/>
      <w:color w:val="0F4761" w:themeColor="accent1" w:themeShade="BF"/>
      <w:spacing w:val="5"/>
    </w:rPr>
  </w:style>
  <w:style w:type="character" w:styleId="Fett">
    <w:name w:val="Strong"/>
    <w:basedOn w:val="Absatz-Standardschriftart"/>
    <w:uiPriority w:val="22"/>
    <w:qFormat/>
    <w:rsid w:val="0006029C"/>
    <w:rPr>
      <w:b/>
    </w:rPr>
  </w:style>
  <w:style w:type="character" w:styleId="Hyperlink">
    <w:name w:val="Hyperlink"/>
    <w:basedOn w:val="Absatz-Standardschriftart"/>
    <w:uiPriority w:val="99"/>
    <w:unhideWhenUsed/>
    <w:rsid w:val="00AF6267"/>
    <w:rPr>
      <w:color w:val="467886" w:themeColor="hyperlink"/>
      <w:u w:val="single"/>
    </w:rPr>
  </w:style>
  <w:style w:type="table" w:styleId="Tabellenraster">
    <w:name w:val="Table Grid"/>
    <w:basedOn w:val="NormaleTabelle"/>
    <w:uiPriority w:val="39"/>
    <w:rsid w:val="00AF6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DE245F"/>
    <w:pPr>
      <w:spacing w:before="100" w:beforeAutospacing="1" w:after="100" w:afterAutospacing="1" w:line="240" w:lineRule="auto"/>
    </w:pPr>
    <w:rPr>
      <w:rFonts w:ascii="Times New Roman" w:eastAsia="Times New Roman" w:hAnsi="Times New Roman" w:cs="Times New Roman"/>
      <w:kern w:val="0"/>
      <w:lang w:val="de-DE" w:eastAsia="de-DE"/>
      <w14:ligatures w14:val="none"/>
    </w:rPr>
  </w:style>
  <w:style w:type="character" w:styleId="Hervorhebung">
    <w:name w:val="Emphasis"/>
    <w:basedOn w:val="Absatz-Standardschriftart"/>
    <w:uiPriority w:val="20"/>
    <w:qFormat/>
    <w:rsid w:val="00DE245F"/>
    <w:rPr>
      <w:i/>
      <w:iCs/>
    </w:rPr>
  </w:style>
  <w:style w:type="character" w:styleId="NichtaufgelsteErwhnung">
    <w:name w:val="Unresolved Mention"/>
    <w:basedOn w:val="Absatz-Standardschriftart"/>
    <w:uiPriority w:val="99"/>
    <w:semiHidden/>
    <w:unhideWhenUsed/>
    <w:rsid w:val="006E5E7B"/>
    <w:rPr>
      <w:color w:val="605E5C"/>
      <w:shd w:val="clear" w:color="auto" w:fill="E1DFDD"/>
    </w:rPr>
  </w:style>
  <w:style w:type="paragraph" w:customStyle="1" w:styleId="Default">
    <w:name w:val="Default"/>
    <w:rsid w:val="003654D6"/>
    <w:pPr>
      <w:autoSpaceDE w:val="0"/>
      <w:autoSpaceDN w:val="0"/>
      <w:adjustRightInd w:val="0"/>
      <w:spacing w:after="0" w:line="240" w:lineRule="auto"/>
    </w:pPr>
    <w:rPr>
      <w:rFonts w:ascii="Aptos" w:hAnsi="Aptos" w:cs="Aptos"/>
      <w:color w:val="000000"/>
      <w:kern w:val="0"/>
      <w:lang w:val="de-DE"/>
    </w:rPr>
  </w:style>
  <w:style w:type="character" w:styleId="Kommentarzeichen">
    <w:name w:val="annotation reference"/>
    <w:basedOn w:val="Absatz-Standardschriftart"/>
    <w:uiPriority w:val="99"/>
    <w:semiHidden/>
    <w:unhideWhenUsed/>
    <w:rsid w:val="00705A4F"/>
    <w:rPr>
      <w:sz w:val="16"/>
      <w:szCs w:val="16"/>
    </w:rPr>
  </w:style>
  <w:style w:type="paragraph" w:styleId="Kommentartext">
    <w:name w:val="annotation text"/>
    <w:basedOn w:val="Standard"/>
    <w:link w:val="KommentartextZchn"/>
    <w:uiPriority w:val="99"/>
    <w:unhideWhenUsed/>
    <w:rsid w:val="00705A4F"/>
    <w:pPr>
      <w:spacing w:line="240" w:lineRule="auto"/>
    </w:pPr>
    <w:rPr>
      <w:sz w:val="20"/>
      <w:szCs w:val="20"/>
    </w:rPr>
  </w:style>
  <w:style w:type="character" w:customStyle="1" w:styleId="KommentartextZchn">
    <w:name w:val="Kommentartext Zchn"/>
    <w:basedOn w:val="Absatz-Standardschriftart"/>
    <w:link w:val="Kommentartext"/>
    <w:uiPriority w:val="99"/>
    <w:rsid w:val="00705A4F"/>
    <w:rPr>
      <w:sz w:val="20"/>
      <w:szCs w:val="20"/>
    </w:rPr>
  </w:style>
  <w:style w:type="paragraph" w:styleId="Kommentarthema">
    <w:name w:val="annotation subject"/>
    <w:basedOn w:val="Kommentartext"/>
    <w:next w:val="Kommentartext"/>
    <w:link w:val="KommentarthemaZchn"/>
    <w:uiPriority w:val="99"/>
    <w:semiHidden/>
    <w:unhideWhenUsed/>
    <w:rsid w:val="00705A4F"/>
    <w:rPr>
      <w:b/>
      <w:bCs/>
    </w:rPr>
  </w:style>
  <w:style w:type="character" w:customStyle="1" w:styleId="KommentarthemaZchn">
    <w:name w:val="Kommentarthema Zchn"/>
    <w:basedOn w:val="KommentartextZchn"/>
    <w:link w:val="Kommentarthema"/>
    <w:uiPriority w:val="99"/>
    <w:semiHidden/>
    <w:rsid w:val="00705A4F"/>
    <w:rPr>
      <w:b/>
      <w:bCs/>
      <w:sz w:val="20"/>
      <w:szCs w:val="20"/>
    </w:rPr>
  </w:style>
  <w:style w:type="paragraph" w:styleId="berarbeitung">
    <w:name w:val="Revision"/>
    <w:hidden/>
    <w:uiPriority w:val="99"/>
    <w:semiHidden/>
    <w:rsid w:val="00705A4F"/>
    <w:pPr>
      <w:spacing w:after="0" w:line="240" w:lineRule="auto"/>
    </w:pPr>
  </w:style>
  <w:style w:type="paragraph" w:styleId="Kopfzeile">
    <w:name w:val="header"/>
    <w:basedOn w:val="Standard"/>
    <w:link w:val="KopfzeileZchn"/>
    <w:uiPriority w:val="99"/>
    <w:unhideWhenUsed/>
    <w:rsid w:val="00AE51FC"/>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AE51FC"/>
  </w:style>
  <w:style w:type="paragraph" w:styleId="Fuzeile">
    <w:name w:val="footer"/>
    <w:basedOn w:val="Standard"/>
    <w:link w:val="FuzeileZchn"/>
    <w:uiPriority w:val="99"/>
    <w:unhideWhenUsed/>
    <w:rsid w:val="00AE51FC"/>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AE51FC"/>
  </w:style>
  <w:style w:type="character" w:customStyle="1" w:styleId="whitespace-normal">
    <w:name w:val="whitespace-normal"/>
    <w:basedOn w:val="Absatz-Standardschriftart"/>
    <w:rsid w:val="00EB6249"/>
  </w:style>
  <w:style w:type="paragraph" w:styleId="Textkrper">
    <w:name w:val="Body Text"/>
    <w:basedOn w:val="Standard"/>
    <w:link w:val="TextkrperZchn"/>
    <w:qFormat/>
    <w:rsid w:val="002A605E"/>
    <w:pPr>
      <w:spacing w:before="180" w:after="180" w:line="240" w:lineRule="auto"/>
    </w:pPr>
    <w:rPr>
      <w:rFonts w:eastAsiaTheme="minorEastAsia"/>
      <w:kern w:val="0"/>
      <w:lang w:val="en-US" w:eastAsia="zh-CN"/>
      <w14:ligatures w14:val="none"/>
    </w:rPr>
  </w:style>
  <w:style w:type="character" w:customStyle="1" w:styleId="TextkrperZchn">
    <w:name w:val="Textkörper Zchn"/>
    <w:basedOn w:val="Absatz-Standardschriftart"/>
    <w:link w:val="Textkrper"/>
    <w:rsid w:val="002A605E"/>
    <w:rPr>
      <w:rFonts w:eastAsiaTheme="minorEastAsia"/>
      <w:kern w:val="0"/>
      <w:lang w:val="en-US" w:eastAsia="zh-CN"/>
      <w14:ligatures w14:val="none"/>
    </w:rPr>
  </w:style>
  <w:style w:type="paragraph" w:customStyle="1" w:styleId="FirstParagraph">
    <w:name w:val="First Paragraph"/>
    <w:basedOn w:val="Textkrper"/>
    <w:next w:val="Textkrper"/>
    <w:qFormat/>
    <w:rsid w:val="002A605E"/>
  </w:style>
  <w:style w:type="paragraph" w:customStyle="1" w:styleId="Compact">
    <w:name w:val="Compact"/>
    <w:basedOn w:val="Textkrper"/>
    <w:qFormat/>
    <w:rsid w:val="007F7F7B"/>
    <w:pPr>
      <w:spacing w:before="36" w:after="36"/>
    </w:pPr>
  </w:style>
  <w:style w:type="paragraph" w:customStyle="1" w:styleId="isselectedend">
    <w:name w:val="isselectedend"/>
    <w:basedOn w:val="Standard"/>
    <w:rsid w:val="007F7F7B"/>
    <w:pPr>
      <w:spacing w:before="100" w:beforeAutospacing="1" w:after="100" w:afterAutospacing="1" w:line="240" w:lineRule="auto"/>
    </w:pPr>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146120">
      <w:bodyDiv w:val="1"/>
      <w:marLeft w:val="0"/>
      <w:marRight w:val="0"/>
      <w:marTop w:val="0"/>
      <w:marBottom w:val="0"/>
      <w:divBdr>
        <w:top w:val="none" w:sz="0" w:space="0" w:color="auto"/>
        <w:left w:val="none" w:sz="0" w:space="0" w:color="auto"/>
        <w:bottom w:val="none" w:sz="0" w:space="0" w:color="auto"/>
        <w:right w:val="none" w:sz="0" w:space="0" w:color="auto"/>
      </w:divBdr>
    </w:div>
    <w:div w:id="730233962">
      <w:bodyDiv w:val="1"/>
      <w:marLeft w:val="0"/>
      <w:marRight w:val="0"/>
      <w:marTop w:val="0"/>
      <w:marBottom w:val="0"/>
      <w:divBdr>
        <w:top w:val="none" w:sz="0" w:space="0" w:color="auto"/>
        <w:left w:val="none" w:sz="0" w:space="0" w:color="auto"/>
        <w:bottom w:val="none" w:sz="0" w:space="0" w:color="auto"/>
        <w:right w:val="none" w:sz="0" w:space="0" w:color="auto"/>
      </w:divBdr>
    </w:div>
    <w:div w:id="958607358">
      <w:bodyDiv w:val="1"/>
      <w:marLeft w:val="0"/>
      <w:marRight w:val="0"/>
      <w:marTop w:val="0"/>
      <w:marBottom w:val="0"/>
      <w:divBdr>
        <w:top w:val="none" w:sz="0" w:space="0" w:color="auto"/>
        <w:left w:val="none" w:sz="0" w:space="0" w:color="auto"/>
        <w:bottom w:val="none" w:sz="0" w:space="0" w:color="auto"/>
        <w:right w:val="none" w:sz="0" w:space="0" w:color="auto"/>
      </w:divBdr>
    </w:div>
    <w:div w:id="182373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webSettings" Target="webSettings.xml"/><Relationship Id="rId12" Type="http://schemas.openxmlformats.org/officeDocument/2006/relationships/hyperlink" Target="https://filestation.bluforce.at:5001/sharing/iFr75PPk8" TargetMode="External"/><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9.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8770ef5-b124-47ed-a22d-c3fdba76d90d" xsi:nil="true"/>
    <lcf76f155ced4ddcb4097134ff3c332f xmlns="39b01948-1a7f-4d32-9aae-f85661781d3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867E0A719F3D3419B08C21D52AAE834" ma:contentTypeVersion="16" ma:contentTypeDescription="Ein neues Dokument erstellen." ma:contentTypeScope="" ma:versionID="67b5a1ac6aaa9e9ba49fc6c0f9fbbfa9">
  <xsd:schema xmlns:xsd="http://www.w3.org/2001/XMLSchema" xmlns:xs="http://www.w3.org/2001/XMLSchema" xmlns:p="http://schemas.microsoft.com/office/2006/metadata/properties" xmlns:ns2="39b01948-1a7f-4d32-9aae-f85661781d3f" xmlns:ns3="a8770ef5-b124-47ed-a22d-c3fdba76d90d" targetNamespace="http://schemas.microsoft.com/office/2006/metadata/properties" ma:root="true" ma:fieldsID="f66ada5effcff8cd87a6df06e57d03af" ns2:_="" ns3:_="">
    <xsd:import namespace="39b01948-1a7f-4d32-9aae-f85661781d3f"/>
    <xsd:import namespace="a8770ef5-b124-47ed-a22d-c3fdba76d90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b01948-1a7f-4d32-9aae-f85661781d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5e923dd0-dda7-49ea-a147-70e57450509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770ef5-b124-47ed-a22d-c3fdba76d90d"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d7cfbf8c-bdd9-4866-b394-2c5b22003553}" ma:internalName="TaxCatchAll" ma:showField="CatchAllData" ma:web="a8770ef5-b124-47ed-a22d-c3fdba76d9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85033D-4433-46AE-9E66-CBC718A5CA32}">
  <ds:schemaRefs>
    <ds:schemaRef ds:uri="http://schemas.microsoft.com/office/2006/metadata/properties"/>
    <ds:schemaRef ds:uri="http://schemas.microsoft.com/office/infopath/2007/PartnerControls"/>
    <ds:schemaRef ds:uri="a8770ef5-b124-47ed-a22d-c3fdba76d90d"/>
    <ds:schemaRef ds:uri="39b01948-1a7f-4d32-9aae-f85661781d3f"/>
  </ds:schemaRefs>
</ds:datastoreItem>
</file>

<file path=customXml/itemProps2.xml><?xml version="1.0" encoding="utf-8"?>
<ds:datastoreItem xmlns:ds="http://schemas.openxmlformats.org/officeDocument/2006/customXml" ds:itemID="{CA17DB90-7B7E-47B2-B784-4EC6D9E33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b01948-1a7f-4d32-9aae-f85661781d3f"/>
    <ds:schemaRef ds:uri="a8770ef5-b124-47ed-a22d-c3fdba76d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C7DE81-4B6E-4ECB-A716-BF382ECEB1E8}">
  <ds:schemaRefs>
    <ds:schemaRef ds:uri="http://schemas.microsoft.com/sharepoint/v3/contenttype/forms"/>
  </ds:schemaRefs>
</ds:datastoreItem>
</file>

<file path=docMetadata/LabelInfo.xml><?xml version="1.0" encoding="utf-8"?>
<clbl:labelList xmlns:clbl="http://schemas.microsoft.com/office/2020/mipLabelMetadata">
  <clbl:label id="{d430f0b8-e30e-4a8d-b589-3f97a9617219}" enabled="0" method="" siteId="{d430f0b8-e30e-4a8d-b589-3f97a961721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2511</Words>
  <Characters>15825</Characters>
  <Application>Microsoft Office Word</Application>
  <DocSecurity>0</DocSecurity>
  <Lines>131</Lines>
  <Paragraphs>36</Paragraphs>
  <ScaleCrop>false</ScaleCrop>
  <HeadingPairs>
    <vt:vector size="2" baseType="variant">
      <vt:variant>
        <vt:lpstr>Titel</vt:lpstr>
      </vt:variant>
      <vt:variant>
        <vt:i4>1</vt:i4>
      </vt:variant>
    </vt:vector>
  </HeadingPairs>
  <TitlesOfParts>
    <vt:vector size="1" baseType="lpstr">
      <vt:lpstr/>
    </vt:vector>
  </TitlesOfParts>
  <Company>Ursula Wirth Consulting</Company>
  <LinksUpToDate>false</LinksUpToDate>
  <CharactersWithSpaces>18300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Ursula Wirth</dc:creator>
  <cp:keywords/>
  <dc:description/>
  <cp:lastModifiedBy>Ursula Wirth</cp:lastModifiedBy>
  <cp:revision>2</cp:revision>
  <dcterms:created xsi:type="dcterms:W3CDTF">2026-09-14T20:26:00Z</dcterms:created>
  <dcterms:modified xsi:type="dcterms:W3CDTF">2026-09-14T20:26:00Z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0x0101004867E0A719F3D3419B08C21D52AAE834</vt:lpwstr>
  </property>
  <property fmtid="{D5CDD505-2E9C-101B-9397-08002B2CF9AE}" pid="3" name="MediaServiceImageTags">
    <vt:lpwstr/>
  </property>
</Properties>
</file>