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1D938" w14:textId="77777777" w:rsidR="002A13FD" w:rsidRPr="00BD5C44" w:rsidRDefault="002A13FD" w:rsidP="002A13FD">
      <w:pPr>
        <w:pStyle w:val="berschrift5"/>
        <w:spacing w:line="360" w:lineRule="auto"/>
        <w:rPr>
          <w:rFonts w:ascii="Arial" w:hAnsi="Arial"/>
          <w:b/>
          <w:i/>
          <w:color w:val="000000" w:themeColor="text1"/>
          <w:sz w:val="24"/>
          <w:u w:val="single"/>
        </w:rPr>
      </w:pPr>
      <w:r w:rsidRPr="00BD5C44">
        <w:rPr>
          <w:rFonts w:ascii="Arial" w:hAnsi="Arial"/>
          <w:color w:val="000000" w:themeColor="text1"/>
          <w:sz w:val="24"/>
          <w:u w:val="single"/>
        </w:rPr>
        <w:t>Wirtschaft/Energie/Technologie/Nachhaltigkeit/Energiewende</w:t>
      </w:r>
    </w:p>
    <w:p w14:paraId="7346FB34" w14:textId="77777777" w:rsidR="002A13FD" w:rsidRPr="00AE6FE2" w:rsidRDefault="002A13FD" w:rsidP="002A13FD"/>
    <w:p w14:paraId="632C2576" w14:textId="07BF30D9" w:rsidR="004E1931" w:rsidRPr="00CC168B" w:rsidRDefault="004E1931" w:rsidP="002A13FD">
      <w:pPr>
        <w:ind w:right="-426"/>
        <w:rPr>
          <w:rFonts w:ascii="Arial" w:hAnsi="Arial"/>
          <w:b/>
          <w:bCs/>
          <w:sz w:val="44"/>
          <w:szCs w:val="44"/>
          <w:lang w:val="de-AT"/>
        </w:rPr>
      </w:pPr>
      <w:r w:rsidRPr="00CC168B">
        <w:rPr>
          <w:rFonts w:ascii="Arial" w:hAnsi="Arial"/>
          <w:b/>
          <w:bCs/>
          <w:sz w:val="44"/>
          <w:szCs w:val="44"/>
          <w:lang w:val="de-AT"/>
        </w:rPr>
        <w:t>Sunlumo eröffnet</w:t>
      </w:r>
      <w:r w:rsidR="00201640" w:rsidRPr="00CC168B">
        <w:rPr>
          <w:rFonts w:ascii="Arial" w:hAnsi="Arial"/>
          <w:b/>
          <w:bCs/>
          <w:sz w:val="44"/>
          <w:szCs w:val="44"/>
          <w:lang w:val="de-AT"/>
        </w:rPr>
        <w:t>e</w:t>
      </w:r>
      <w:r w:rsidRPr="00CC168B">
        <w:rPr>
          <w:rFonts w:ascii="Arial" w:hAnsi="Arial"/>
          <w:b/>
          <w:bCs/>
          <w:sz w:val="44"/>
          <w:szCs w:val="44"/>
          <w:lang w:val="de-AT"/>
        </w:rPr>
        <w:t xml:space="preserve"> C&amp;I Competence Center in Stadl-Paura</w:t>
      </w:r>
    </w:p>
    <w:p w14:paraId="2EBB5650" w14:textId="53C6258D" w:rsidR="00624C58" w:rsidRDefault="004E1931" w:rsidP="002A13FD">
      <w:pPr>
        <w:ind w:right="-426"/>
        <w:rPr>
          <w:rFonts w:ascii="Arial" w:hAnsi="Arial"/>
          <w:sz w:val="30"/>
          <w:szCs w:val="30"/>
        </w:rPr>
      </w:pPr>
      <w:proofErr w:type="spellStart"/>
      <w:r w:rsidRPr="004E1931">
        <w:rPr>
          <w:rFonts w:ascii="Arial" w:hAnsi="Arial"/>
          <w:sz w:val="30"/>
          <w:szCs w:val="30"/>
        </w:rPr>
        <w:t>From</w:t>
      </w:r>
      <w:proofErr w:type="spellEnd"/>
      <w:r w:rsidRPr="004E1931">
        <w:rPr>
          <w:rFonts w:ascii="Arial" w:hAnsi="Arial"/>
          <w:sz w:val="30"/>
          <w:szCs w:val="30"/>
        </w:rPr>
        <w:t xml:space="preserve"> </w:t>
      </w:r>
      <w:proofErr w:type="spellStart"/>
      <w:r w:rsidRPr="004E1931">
        <w:rPr>
          <w:rFonts w:ascii="Arial" w:hAnsi="Arial"/>
          <w:sz w:val="30"/>
          <w:szCs w:val="30"/>
        </w:rPr>
        <w:t>Opportunity</w:t>
      </w:r>
      <w:proofErr w:type="spellEnd"/>
      <w:r w:rsidRPr="004E1931">
        <w:rPr>
          <w:rFonts w:ascii="Arial" w:hAnsi="Arial"/>
          <w:sz w:val="30"/>
          <w:szCs w:val="30"/>
        </w:rPr>
        <w:t xml:space="preserve"> </w:t>
      </w:r>
      <w:proofErr w:type="spellStart"/>
      <w:r w:rsidRPr="004E1931">
        <w:rPr>
          <w:rFonts w:ascii="Arial" w:hAnsi="Arial"/>
          <w:sz w:val="30"/>
          <w:szCs w:val="30"/>
        </w:rPr>
        <w:t>to</w:t>
      </w:r>
      <w:proofErr w:type="spellEnd"/>
      <w:r w:rsidRPr="004E1931">
        <w:rPr>
          <w:rFonts w:ascii="Arial" w:hAnsi="Arial"/>
          <w:sz w:val="30"/>
          <w:szCs w:val="30"/>
        </w:rPr>
        <w:t xml:space="preserve"> Operation – die zentrale Kompetenzplattform für erfolgreiche Gewerbe- und Industrie-Projekte</w:t>
      </w:r>
    </w:p>
    <w:p w14:paraId="6F429C2E" w14:textId="77777777" w:rsidR="00CE31BC" w:rsidRDefault="00CE31BC" w:rsidP="0046047A">
      <w:pPr>
        <w:spacing w:line="360" w:lineRule="auto"/>
        <w:ind w:left="1134" w:right="992"/>
        <w:jc w:val="both"/>
        <w:rPr>
          <w:rFonts w:ascii="Arial" w:hAnsi="Arial"/>
          <w:sz w:val="24"/>
          <w:szCs w:val="24"/>
        </w:rPr>
      </w:pPr>
    </w:p>
    <w:p w14:paraId="6AB726F7" w14:textId="7DA31525" w:rsidR="00895601" w:rsidRDefault="00CE31BC" w:rsidP="0046047A">
      <w:pPr>
        <w:spacing w:line="360" w:lineRule="auto"/>
        <w:ind w:left="1134" w:right="992"/>
        <w:jc w:val="both"/>
        <w:rPr>
          <w:rFonts w:ascii="Arial" w:hAnsi="Arial"/>
          <w:sz w:val="24"/>
          <w:szCs w:val="24"/>
        </w:rPr>
      </w:pPr>
      <w:r w:rsidRPr="00CE31BC">
        <w:rPr>
          <w:rFonts w:ascii="Arial" w:hAnsi="Arial"/>
          <w:sz w:val="24"/>
          <w:szCs w:val="24"/>
        </w:rPr>
        <w:t xml:space="preserve">Sunlumo </w:t>
      </w:r>
      <w:r w:rsidR="00B83A36">
        <w:rPr>
          <w:rFonts w:ascii="Arial" w:hAnsi="Arial"/>
          <w:sz w:val="24"/>
          <w:szCs w:val="24"/>
        </w:rPr>
        <w:t>eröffnete</w:t>
      </w:r>
      <w:r w:rsidR="00895601" w:rsidRPr="00895601">
        <w:rPr>
          <w:rFonts w:ascii="Arial" w:hAnsi="Arial"/>
          <w:sz w:val="24"/>
          <w:szCs w:val="24"/>
        </w:rPr>
        <w:t xml:space="preserve"> in Stadl-Paura</w:t>
      </w:r>
      <w:r w:rsidR="00895601">
        <w:rPr>
          <w:rFonts w:ascii="Arial" w:hAnsi="Arial"/>
          <w:sz w:val="24"/>
          <w:szCs w:val="24"/>
        </w:rPr>
        <w:t xml:space="preserve"> </w:t>
      </w:r>
      <w:r w:rsidR="00201640">
        <w:rPr>
          <w:rFonts w:ascii="Arial" w:hAnsi="Arial"/>
          <w:sz w:val="24"/>
          <w:szCs w:val="24"/>
        </w:rPr>
        <w:t>das neue</w:t>
      </w:r>
      <w:r w:rsidR="00895601" w:rsidRPr="00895601">
        <w:rPr>
          <w:rFonts w:ascii="Arial" w:hAnsi="Arial"/>
          <w:sz w:val="24"/>
          <w:szCs w:val="24"/>
        </w:rPr>
        <w:t xml:space="preserve"> Sunlumo C&amp;I Competence Center (CICC). Mit diesem Schritt baut das Unternehmen seine Marktposition als DER Ansprechpartner für große Batteriespeicherprojekte konsequent weiter aus</w:t>
      </w:r>
      <w:r w:rsidR="00895601">
        <w:rPr>
          <w:rFonts w:ascii="Arial" w:hAnsi="Arial"/>
          <w:sz w:val="24"/>
          <w:szCs w:val="24"/>
        </w:rPr>
        <w:t xml:space="preserve">. Bereits jetzt ist </w:t>
      </w:r>
      <w:r w:rsidR="007C32FD">
        <w:rPr>
          <w:rFonts w:ascii="Arial" w:hAnsi="Arial"/>
          <w:sz w:val="24"/>
          <w:szCs w:val="24"/>
        </w:rPr>
        <w:t xml:space="preserve">Sunlumo </w:t>
      </w:r>
      <w:r w:rsidR="00895601" w:rsidRPr="00895601">
        <w:rPr>
          <w:rFonts w:ascii="Arial" w:hAnsi="Arial"/>
          <w:sz w:val="24"/>
          <w:szCs w:val="24"/>
        </w:rPr>
        <w:t>einer der führenden Distributoren für Sigenergy in Europa und ausgewiesener Experte für Gewerbe- und Industrielösungen (C&amp;I</w:t>
      </w:r>
      <w:r w:rsidR="0078737B">
        <w:rPr>
          <w:rFonts w:ascii="Arial" w:hAnsi="Arial"/>
          <w:sz w:val="24"/>
          <w:szCs w:val="24"/>
        </w:rPr>
        <w:t>).</w:t>
      </w:r>
      <w:r w:rsidR="008F32F6">
        <w:rPr>
          <w:rFonts w:ascii="Arial" w:hAnsi="Arial"/>
          <w:sz w:val="24"/>
          <w:szCs w:val="24"/>
        </w:rPr>
        <w:t xml:space="preserve"> </w:t>
      </w:r>
    </w:p>
    <w:p w14:paraId="62282885" w14:textId="77777777" w:rsidR="00FC5B34" w:rsidRDefault="00FC5B34" w:rsidP="00F427AD">
      <w:pPr>
        <w:tabs>
          <w:tab w:val="left" w:pos="8222"/>
          <w:tab w:val="left" w:pos="8364"/>
          <w:tab w:val="left" w:pos="8789"/>
        </w:tabs>
        <w:spacing w:line="360" w:lineRule="auto"/>
        <w:ind w:left="1134" w:right="992"/>
        <w:jc w:val="both"/>
        <w:rPr>
          <w:rFonts w:ascii="Arial" w:hAnsi="Arial"/>
          <w:sz w:val="24"/>
          <w:szCs w:val="24"/>
        </w:rPr>
      </w:pPr>
    </w:p>
    <w:p w14:paraId="0A2340FD" w14:textId="6DF116E6" w:rsidR="008C08E2" w:rsidRDefault="3007334E" w:rsidP="00995E8A">
      <w:pPr>
        <w:tabs>
          <w:tab w:val="num" w:pos="720"/>
        </w:tabs>
        <w:spacing w:line="360" w:lineRule="auto"/>
        <w:ind w:right="-1"/>
        <w:rPr>
          <w:rFonts w:ascii="Arial" w:hAnsi="Arial"/>
          <w:sz w:val="24"/>
          <w:szCs w:val="24"/>
        </w:rPr>
      </w:pPr>
      <w:r w:rsidRPr="31EEF258">
        <w:rPr>
          <w:rFonts w:ascii="Arial" w:hAnsi="Arial"/>
          <w:b/>
          <w:bCs/>
          <w:sz w:val="24"/>
          <w:szCs w:val="24"/>
        </w:rPr>
        <w:t>Perg</w:t>
      </w:r>
      <w:r w:rsidR="30A9B466" w:rsidRPr="31EEF258">
        <w:rPr>
          <w:rFonts w:ascii="Arial" w:hAnsi="Arial"/>
          <w:b/>
          <w:bCs/>
          <w:sz w:val="24"/>
          <w:szCs w:val="24"/>
        </w:rPr>
        <w:t>/</w:t>
      </w:r>
      <w:r w:rsidR="00201640">
        <w:rPr>
          <w:rFonts w:ascii="Arial" w:hAnsi="Arial"/>
          <w:b/>
          <w:bCs/>
          <w:sz w:val="24"/>
          <w:szCs w:val="24"/>
        </w:rPr>
        <w:t>Stadl-Paura</w:t>
      </w:r>
      <w:r w:rsidRPr="31EEF258">
        <w:rPr>
          <w:rFonts w:ascii="Arial" w:hAnsi="Arial"/>
          <w:b/>
          <w:bCs/>
          <w:color w:val="000000" w:themeColor="text1"/>
          <w:sz w:val="24"/>
          <w:szCs w:val="24"/>
        </w:rPr>
        <w:t xml:space="preserve">, </w:t>
      </w:r>
      <w:r w:rsidR="00201640">
        <w:rPr>
          <w:rFonts w:ascii="Arial" w:hAnsi="Arial"/>
          <w:b/>
          <w:bCs/>
          <w:color w:val="000000" w:themeColor="text1"/>
          <w:sz w:val="24"/>
          <w:szCs w:val="24"/>
        </w:rPr>
        <w:t>27</w:t>
      </w:r>
      <w:r w:rsidRPr="31EEF258">
        <w:rPr>
          <w:rFonts w:ascii="Arial" w:hAnsi="Arial"/>
          <w:b/>
          <w:bCs/>
          <w:color w:val="000000" w:themeColor="text1"/>
          <w:sz w:val="24"/>
          <w:szCs w:val="24"/>
        </w:rPr>
        <w:t xml:space="preserve">. </w:t>
      </w:r>
      <w:r w:rsidR="00201640">
        <w:rPr>
          <w:rFonts w:ascii="Arial" w:hAnsi="Arial"/>
          <w:b/>
          <w:bCs/>
          <w:color w:val="000000" w:themeColor="text1"/>
          <w:sz w:val="24"/>
          <w:szCs w:val="24"/>
        </w:rPr>
        <w:t>Oktober</w:t>
      </w:r>
      <w:r w:rsidRPr="31EEF258">
        <w:rPr>
          <w:rFonts w:ascii="Arial" w:hAnsi="Arial"/>
          <w:b/>
          <w:bCs/>
          <w:sz w:val="24"/>
          <w:szCs w:val="24"/>
        </w:rPr>
        <w:t xml:space="preserve"> 202</w:t>
      </w:r>
      <w:r w:rsidR="7A2259E8" w:rsidRPr="31EEF258">
        <w:rPr>
          <w:rFonts w:ascii="Arial" w:hAnsi="Arial"/>
          <w:b/>
          <w:bCs/>
          <w:sz w:val="24"/>
          <w:szCs w:val="24"/>
        </w:rPr>
        <w:t>6</w:t>
      </w:r>
      <w:r w:rsidRPr="31EEF258">
        <w:rPr>
          <w:rFonts w:ascii="Arial" w:hAnsi="Arial"/>
          <w:sz w:val="24"/>
          <w:szCs w:val="24"/>
        </w:rPr>
        <w:t xml:space="preserve"> – </w:t>
      </w:r>
      <w:r w:rsidR="00995E8A">
        <w:rPr>
          <w:rFonts w:ascii="Arial" w:hAnsi="Arial"/>
          <w:sz w:val="24"/>
          <w:szCs w:val="24"/>
        </w:rPr>
        <w:t xml:space="preserve">Am 22. Oktober 2026 feierte </w:t>
      </w:r>
      <w:r w:rsidR="00995E8A" w:rsidRPr="00995E8A">
        <w:rPr>
          <w:rFonts w:ascii="Arial" w:hAnsi="Arial"/>
          <w:sz w:val="24"/>
          <w:szCs w:val="24"/>
        </w:rPr>
        <w:t>Sunlumo</w:t>
      </w:r>
      <w:r w:rsidR="00995E8A">
        <w:rPr>
          <w:rFonts w:ascii="Arial" w:hAnsi="Arial"/>
          <w:sz w:val="24"/>
          <w:szCs w:val="24"/>
        </w:rPr>
        <w:t xml:space="preserve"> mit der Eröffnung des </w:t>
      </w:r>
      <w:r w:rsidR="00995E8A" w:rsidRPr="00995E8A">
        <w:rPr>
          <w:rFonts w:ascii="Arial" w:hAnsi="Arial"/>
          <w:sz w:val="24"/>
          <w:szCs w:val="24"/>
        </w:rPr>
        <w:t>Sunlumo C&amp;I Competence Center</w:t>
      </w:r>
      <w:r w:rsidR="00995E8A">
        <w:rPr>
          <w:rFonts w:ascii="Arial" w:hAnsi="Arial"/>
          <w:sz w:val="24"/>
          <w:szCs w:val="24"/>
        </w:rPr>
        <w:t>s</w:t>
      </w:r>
      <w:r w:rsidR="00995E8A" w:rsidRPr="00995E8A">
        <w:rPr>
          <w:rFonts w:ascii="Arial" w:hAnsi="Arial"/>
          <w:sz w:val="24"/>
          <w:szCs w:val="24"/>
        </w:rPr>
        <w:t xml:space="preserve"> (CICC) in Stadl-Paura, Oberösterreich</w:t>
      </w:r>
      <w:r w:rsidR="00995E8A">
        <w:rPr>
          <w:rFonts w:ascii="Arial" w:hAnsi="Arial"/>
          <w:sz w:val="24"/>
          <w:szCs w:val="24"/>
        </w:rPr>
        <w:t>, eine</w:t>
      </w:r>
      <w:r w:rsidR="00D43C66">
        <w:rPr>
          <w:rFonts w:ascii="Arial" w:hAnsi="Arial"/>
          <w:sz w:val="24"/>
          <w:szCs w:val="24"/>
        </w:rPr>
        <w:t>n</w:t>
      </w:r>
      <w:r w:rsidR="00995E8A">
        <w:rPr>
          <w:rFonts w:ascii="Arial" w:hAnsi="Arial"/>
          <w:sz w:val="24"/>
          <w:szCs w:val="24"/>
        </w:rPr>
        <w:t xml:space="preserve"> neuen Meilenstein in der Unternehmensgeschic</w:t>
      </w:r>
      <w:r w:rsidR="008C08E2">
        <w:rPr>
          <w:rFonts w:ascii="Arial" w:hAnsi="Arial"/>
          <w:sz w:val="24"/>
          <w:szCs w:val="24"/>
        </w:rPr>
        <w:t>hte.</w:t>
      </w:r>
      <w:r w:rsidR="00995E8A" w:rsidRPr="00995E8A">
        <w:rPr>
          <w:rFonts w:ascii="Arial" w:hAnsi="Arial"/>
          <w:sz w:val="24"/>
          <w:szCs w:val="24"/>
        </w:rPr>
        <w:t xml:space="preserve"> </w:t>
      </w:r>
      <w:r w:rsidR="00E35FBA">
        <w:rPr>
          <w:rFonts w:ascii="Arial" w:hAnsi="Arial"/>
          <w:sz w:val="24"/>
          <w:szCs w:val="24"/>
        </w:rPr>
        <w:t xml:space="preserve">„Unser </w:t>
      </w:r>
      <w:r w:rsidR="008C08E2">
        <w:rPr>
          <w:rFonts w:ascii="Arial" w:hAnsi="Arial"/>
          <w:sz w:val="24"/>
          <w:szCs w:val="24"/>
        </w:rPr>
        <w:t xml:space="preserve">Ziel ist es, </w:t>
      </w:r>
      <w:r w:rsidR="00E35FBA">
        <w:rPr>
          <w:rFonts w:ascii="Arial" w:hAnsi="Arial"/>
          <w:sz w:val="24"/>
          <w:szCs w:val="24"/>
        </w:rPr>
        <w:t>in Stadl-Paura</w:t>
      </w:r>
      <w:r w:rsidR="005A11A0">
        <w:rPr>
          <w:rFonts w:ascii="Arial" w:hAnsi="Arial"/>
          <w:sz w:val="24"/>
          <w:szCs w:val="24"/>
        </w:rPr>
        <w:t xml:space="preserve"> gemeinsam mit Kunden Projekte zu entwickeln und C&amp;I </w:t>
      </w:r>
      <w:r w:rsidR="00E35FBA">
        <w:rPr>
          <w:rFonts w:ascii="Arial" w:hAnsi="Arial"/>
          <w:sz w:val="24"/>
          <w:szCs w:val="24"/>
        </w:rPr>
        <w:t xml:space="preserve">neu zu denken. </w:t>
      </w:r>
      <w:proofErr w:type="spellStart"/>
      <w:r w:rsidR="00E334E7">
        <w:rPr>
          <w:rFonts w:ascii="Arial" w:hAnsi="Arial"/>
          <w:sz w:val="24"/>
          <w:szCs w:val="24"/>
        </w:rPr>
        <w:t>F</w:t>
      </w:r>
      <w:r w:rsidR="00E334E7" w:rsidRPr="00E334E7">
        <w:rPr>
          <w:rFonts w:ascii="Arial" w:hAnsi="Arial"/>
          <w:sz w:val="24"/>
          <w:szCs w:val="24"/>
        </w:rPr>
        <w:t>rom</w:t>
      </w:r>
      <w:proofErr w:type="spellEnd"/>
      <w:r w:rsidR="00E334E7" w:rsidRPr="00E334E7">
        <w:rPr>
          <w:rFonts w:ascii="Arial" w:hAnsi="Arial"/>
          <w:sz w:val="24"/>
          <w:szCs w:val="24"/>
        </w:rPr>
        <w:t xml:space="preserve"> </w:t>
      </w:r>
      <w:proofErr w:type="spellStart"/>
      <w:r w:rsidR="00E334E7" w:rsidRPr="00E334E7">
        <w:rPr>
          <w:rFonts w:ascii="Arial" w:hAnsi="Arial"/>
          <w:sz w:val="24"/>
          <w:szCs w:val="24"/>
        </w:rPr>
        <w:t>Opportunity</w:t>
      </w:r>
      <w:proofErr w:type="spellEnd"/>
      <w:r w:rsidR="00E334E7" w:rsidRPr="00E334E7">
        <w:rPr>
          <w:rFonts w:ascii="Arial" w:hAnsi="Arial"/>
          <w:sz w:val="24"/>
          <w:szCs w:val="24"/>
        </w:rPr>
        <w:t xml:space="preserve"> </w:t>
      </w:r>
      <w:proofErr w:type="spellStart"/>
      <w:r w:rsidR="00E334E7" w:rsidRPr="00E334E7">
        <w:rPr>
          <w:rFonts w:ascii="Arial" w:hAnsi="Arial"/>
          <w:sz w:val="24"/>
          <w:szCs w:val="24"/>
        </w:rPr>
        <w:t>to</w:t>
      </w:r>
      <w:proofErr w:type="spellEnd"/>
      <w:r w:rsidR="00E334E7" w:rsidRPr="00E334E7">
        <w:rPr>
          <w:rFonts w:ascii="Arial" w:hAnsi="Arial"/>
          <w:sz w:val="24"/>
          <w:szCs w:val="24"/>
        </w:rPr>
        <w:t xml:space="preserve"> Operation – </w:t>
      </w:r>
      <w:proofErr w:type="spellStart"/>
      <w:r w:rsidR="00E334E7" w:rsidRPr="00E334E7">
        <w:rPr>
          <w:rFonts w:ascii="Arial" w:hAnsi="Arial"/>
          <w:sz w:val="24"/>
          <w:szCs w:val="24"/>
        </w:rPr>
        <w:t>Empowering</w:t>
      </w:r>
      <w:proofErr w:type="spellEnd"/>
      <w:r w:rsidR="00E334E7" w:rsidRPr="00E334E7">
        <w:rPr>
          <w:rFonts w:ascii="Arial" w:hAnsi="Arial"/>
          <w:sz w:val="24"/>
          <w:szCs w:val="24"/>
        </w:rPr>
        <w:t xml:space="preserve"> C&amp;I </w:t>
      </w:r>
      <w:proofErr w:type="spellStart"/>
      <w:r w:rsidR="00E334E7" w:rsidRPr="00E334E7">
        <w:rPr>
          <w:rFonts w:ascii="Arial" w:hAnsi="Arial"/>
          <w:sz w:val="24"/>
          <w:szCs w:val="24"/>
        </w:rPr>
        <w:t>Success</w:t>
      </w:r>
      <w:proofErr w:type="spellEnd"/>
      <w:r w:rsidR="00E334E7" w:rsidRPr="00E334E7">
        <w:rPr>
          <w:rFonts w:ascii="Arial" w:hAnsi="Arial"/>
          <w:sz w:val="24"/>
          <w:szCs w:val="24"/>
        </w:rPr>
        <w:t xml:space="preserve"> ist </w:t>
      </w:r>
      <w:r w:rsidR="00E334E7">
        <w:rPr>
          <w:rFonts w:ascii="Arial" w:hAnsi="Arial"/>
          <w:sz w:val="24"/>
          <w:szCs w:val="24"/>
        </w:rPr>
        <w:t>bei uns</w:t>
      </w:r>
      <w:r w:rsidR="00E334E7" w:rsidRPr="00E334E7">
        <w:rPr>
          <w:rFonts w:ascii="Arial" w:hAnsi="Arial"/>
          <w:sz w:val="24"/>
          <w:szCs w:val="24"/>
        </w:rPr>
        <w:t xml:space="preserve"> nicht nur ein Leitsatz, sondern gelebte Praxis</w:t>
      </w:r>
      <w:r w:rsidR="00E334E7">
        <w:rPr>
          <w:rFonts w:ascii="Arial" w:hAnsi="Arial"/>
          <w:sz w:val="24"/>
          <w:szCs w:val="24"/>
        </w:rPr>
        <w:t xml:space="preserve">“, freut sich Robert Buchinger, CEO von Sunlumo anlässlich der Eröffnungsfeier, </w:t>
      </w:r>
      <w:r w:rsidR="006A51B6">
        <w:rPr>
          <w:rFonts w:ascii="Arial" w:hAnsi="Arial"/>
          <w:sz w:val="24"/>
          <w:szCs w:val="24"/>
        </w:rPr>
        <w:t>bei</w:t>
      </w:r>
      <w:r w:rsidR="00E334E7">
        <w:rPr>
          <w:rFonts w:ascii="Arial" w:hAnsi="Arial"/>
          <w:sz w:val="24"/>
          <w:szCs w:val="24"/>
        </w:rPr>
        <w:t xml:space="preserve"> der neben dem Sunlumo-Team und Kunden auch die lokale Politprominenz vertreten war.</w:t>
      </w:r>
    </w:p>
    <w:p w14:paraId="3E495327" w14:textId="77777777" w:rsidR="008C08E2" w:rsidRDefault="008C08E2" w:rsidP="00995E8A">
      <w:pPr>
        <w:tabs>
          <w:tab w:val="num" w:pos="720"/>
        </w:tabs>
        <w:spacing w:line="360" w:lineRule="auto"/>
        <w:ind w:right="-1"/>
        <w:rPr>
          <w:rFonts w:ascii="Arial" w:hAnsi="Arial"/>
          <w:sz w:val="24"/>
          <w:szCs w:val="24"/>
        </w:rPr>
      </w:pPr>
    </w:p>
    <w:p w14:paraId="6455C5AA" w14:textId="77777777" w:rsidR="001845F4" w:rsidRPr="001845F4" w:rsidRDefault="001845F4" w:rsidP="001845F4">
      <w:pPr>
        <w:tabs>
          <w:tab w:val="num" w:pos="720"/>
        </w:tabs>
        <w:spacing w:line="360" w:lineRule="auto"/>
        <w:ind w:right="-1"/>
        <w:rPr>
          <w:rFonts w:ascii="Arial" w:hAnsi="Arial"/>
          <w:b/>
          <w:bCs/>
          <w:sz w:val="24"/>
          <w:szCs w:val="24"/>
          <w:lang w:val="de-AT"/>
        </w:rPr>
      </w:pPr>
      <w:r w:rsidRPr="001845F4">
        <w:rPr>
          <w:rFonts w:ascii="Arial" w:hAnsi="Arial"/>
          <w:b/>
          <w:bCs/>
          <w:sz w:val="24"/>
          <w:szCs w:val="24"/>
          <w:lang w:val="de-AT"/>
        </w:rPr>
        <w:t>C&amp;I ist Projektgeschäft – nicht Produktgeschäft</w:t>
      </w:r>
    </w:p>
    <w:p w14:paraId="3EA6022F" w14:textId="41525CF2" w:rsidR="001845F4" w:rsidRDefault="001845F4" w:rsidP="001845F4">
      <w:pPr>
        <w:tabs>
          <w:tab w:val="num" w:pos="720"/>
        </w:tabs>
        <w:spacing w:line="360" w:lineRule="auto"/>
        <w:ind w:right="-1"/>
        <w:rPr>
          <w:rFonts w:ascii="Arial" w:hAnsi="Arial"/>
          <w:sz w:val="24"/>
          <w:szCs w:val="24"/>
          <w:lang w:val="de-AT"/>
        </w:rPr>
      </w:pPr>
      <w:r w:rsidRPr="001845F4">
        <w:rPr>
          <w:rFonts w:ascii="Arial" w:hAnsi="Arial"/>
          <w:sz w:val="24"/>
          <w:szCs w:val="24"/>
          <w:lang w:val="de-AT"/>
        </w:rPr>
        <w:t xml:space="preserve">Ein Batteriespeicherprojekt für Gewerbe und Industrie wird nicht </w:t>
      </w:r>
      <w:r w:rsidR="006A51B6">
        <w:rPr>
          <w:rFonts w:ascii="Arial" w:hAnsi="Arial"/>
          <w:sz w:val="24"/>
          <w:szCs w:val="24"/>
          <w:lang w:val="de-AT"/>
        </w:rPr>
        <w:t>allein</w:t>
      </w:r>
      <w:r w:rsidR="00981375">
        <w:rPr>
          <w:rFonts w:ascii="Arial" w:hAnsi="Arial"/>
          <w:sz w:val="24"/>
          <w:szCs w:val="24"/>
          <w:lang w:val="de-AT"/>
        </w:rPr>
        <w:t xml:space="preserve"> </w:t>
      </w:r>
      <w:r w:rsidRPr="001845F4">
        <w:rPr>
          <w:rFonts w:ascii="Arial" w:hAnsi="Arial"/>
          <w:sz w:val="24"/>
          <w:szCs w:val="24"/>
          <w:lang w:val="de-AT"/>
        </w:rPr>
        <w:t>durch den Verkauf von Hardware erfolgreich. Der Projekterfolg entsteht aus dem perfekten Zusammenspiel von Use Case, Wirtschaftlichkeit, Planung, Engineering, Netzanschluss, Hardware, Energiemanagementsystem, Installation, Inbetriebnahme und Betrieb.</w:t>
      </w:r>
      <w:r w:rsidR="0074228B">
        <w:rPr>
          <w:rFonts w:ascii="Arial" w:hAnsi="Arial"/>
          <w:sz w:val="24"/>
          <w:szCs w:val="24"/>
          <w:lang w:val="de-AT"/>
        </w:rPr>
        <w:t xml:space="preserve"> </w:t>
      </w:r>
      <w:r w:rsidR="00101A24" w:rsidRPr="00101A24">
        <w:rPr>
          <w:rFonts w:ascii="Arial" w:hAnsi="Arial"/>
          <w:sz w:val="24"/>
          <w:szCs w:val="24"/>
        </w:rPr>
        <w:t xml:space="preserve">Genau hier setzt das CICC an: Als zentrale Kompetenzplattform begleitet Sunlumo seine B2B-Partner über den gesamten Projektzyklus – von der ersten </w:t>
      </w:r>
      <w:r w:rsidR="00E04E53">
        <w:rPr>
          <w:rFonts w:ascii="Arial" w:hAnsi="Arial"/>
          <w:sz w:val="24"/>
          <w:szCs w:val="24"/>
        </w:rPr>
        <w:t>Anfrage</w:t>
      </w:r>
      <w:r w:rsidR="00101A24" w:rsidRPr="00101A24">
        <w:rPr>
          <w:rFonts w:ascii="Arial" w:hAnsi="Arial"/>
          <w:sz w:val="24"/>
          <w:szCs w:val="24"/>
        </w:rPr>
        <w:t xml:space="preserve"> bis zum reibungslosen Betrieb. Ob Machbarkeitsanalyse, Auslegung des Speichers, Netzanmeldung, Fördermanagement oder Inbetriebnahme – die Expertise des Centers deckt jede Phase ab.</w:t>
      </w:r>
    </w:p>
    <w:p w14:paraId="4DDD175B" w14:textId="77777777" w:rsidR="003A630B" w:rsidRPr="001845F4" w:rsidRDefault="003A630B" w:rsidP="001845F4">
      <w:pPr>
        <w:tabs>
          <w:tab w:val="num" w:pos="720"/>
        </w:tabs>
        <w:spacing w:line="360" w:lineRule="auto"/>
        <w:ind w:right="-1"/>
        <w:rPr>
          <w:rFonts w:ascii="Arial" w:hAnsi="Arial"/>
          <w:sz w:val="24"/>
          <w:szCs w:val="24"/>
          <w:lang w:val="de-AT"/>
        </w:rPr>
      </w:pPr>
    </w:p>
    <w:p w14:paraId="01AE9793" w14:textId="753486AD" w:rsidR="001845F4" w:rsidRPr="001845F4" w:rsidRDefault="001845F4" w:rsidP="001845F4">
      <w:pPr>
        <w:tabs>
          <w:tab w:val="num" w:pos="720"/>
        </w:tabs>
        <w:spacing w:line="360" w:lineRule="auto"/>
        <w:ind w:right="-1"/>
        <w:rPr>
          <w:rFonts w:ascii="Arial" w:hAnsi="Arial"/>
          <w:b/>
          <w:bCs/>
          <w:sz w:val="24"/>
          <w:szCs w:val="24"/>
          <w:lang w:val="de-AT"/>
        </w:rPr>
      </w:pPr>
      <w:r w:rsidRPr="001845F4">
        <w:rPr>
          <w:rFonts w:ascii="Arial" w:hAnsi="Arial"/>
          <w:b/>
          <w:bCs/>
          <w:sz w:val="24"/>
          <w:szCs w:val="24"/>
          <w:lang w:val="de-AT"/>
        </w:rPr>
        <w:lastRenderedPageBreak/>
        <w:t>Mehr als ein Distributor</w:t>
      </w:r>
    </w:p>
    <w:p w14:paraId="7EE38B50" w14:textId="48E1733F" w:rsidR="001845F4" w:rsidRDefault="001845F4" w:rsidP="001845F4">
      <w:pPr>
        <w:tabs>
          <w:tab w:val="num" w:pos="720"/>
        </w:tabs>
        <w:spacing w:line="360" w:lineRule="auto"/>
        <w:ind w:right="-1"/>
        <w:rPr>
          <w:rFonts w:ascii="Arial" w:hAnsi="Arial"/>
          <w:sz w:val="24"/>
          <w:szCs w:val="24"/>
          <w:lang w:val="de-AT"/>
        </w:rPr>
      </w:pPr>
      <w:r w:rsidRPr="001845F4">
        <w:rPr>
          <w:rFonts w:ascii="Arial" w:hAnsi="Arial"/>
          <w:sz w:val="24"/>
          <w:szCs w:val="24"/>
          <w:lang w:val="de-AT"/>
        </w:rPr>
        <w:t xml:space="preserve">Mit dem Competence Center unterstreicht Sunlumo seinen Anspruch, weit mehr zu sein als ein </w:t>
      </w:r>
      <w:r w:rsidR="00366CF1">
        <w:rPr>
          <w:rFonts w:ascii="Arial" w:hAnsi="Arial"/>
          <w:sz w:val="24"/>
          <w:szCs w:val="24"/>
          <w:lang w:val="de-AT"/>
        </w:rPr>
        <w:t>klassischer Distributor.</w:t>
      </w:r>
      <w:r w:rsidR="003A2AF9">
        <w:rPr>
          <w:rFonts w:ascii="Arial" w:hAnsi="Arial"/>
          <w:sz w:val="24"/>
          <w:szCs w:val="24"/>
          <w:lang w:val="de-AT"/>
        </w:rPr>
        <w:t xml:space="preserve"> </w:t>
      </w:r>
      <w:r w:rsidRPr="001845F4">
        <w:rPr>
          <w:rFonts w:ascii="Arial" w:hAnsi="Arial"/>
          <w:sz w:val="24"/>
          <w:szCs w:val="24"/>
          <w:lang w:val="de-AT"/>
        </w:rPr>
        <w:t xml:space="preserve">Das neue Zentrum in Stadl-Paura vereint Büroflächen und einen </w:t>
      </w:r>
      <w:r w:rsidRPr="003A630B">
        <w:rPr>
          <w:rFonts w:ascii="Arial" w:hAnsi="Arial"/>
          <w:sz w:val="24"/>
          <w:szCs w:val="24"/>
          <w:lang w:val="de-AT"/>
        </w:rPr>
        <w:t>Schauraum</w:t>
      </w:r>
      <w:r w:rsidRPr="001845F4">
        <w:rPr>
          <w:rFonts w:ascii="Arial" w:hAnsi="Arial"/>
          <w:sz w:val="24"/>
          <w:szCs w:val="24"/>
          <w:lang w:val="de-AT"/>
        </w:rPr>
        <w:t>, in dem Partner und Kunden innovative Energielösungen hautnah erleben können.</w:t>
      </w:r>
      <w:r w:rsidR="003A630B">
        <w:rPr>
          <w:rFonts w:ascii="Arial" w:hAnsi="Arial"/>
          <w:sz w:val="24"/>
          <w:szCs w:val="24"/>
          <w:lang w:val="de-AT"/>
        </w:rPr>
        <w:t xml:space="preserve"> </w:t>
      </w:r>
      <w:r w:rsidRPr="003A630B">
        <w:rPr>
          <w:rFonts w:ascii="Arial" w:hAnsi="Arial"/>
          <w:sz w:val="24"/>
          <w:szCs w:val="24"/>
          <w:lang w:val="de-AT"/>
        </w:rPr>
        <w:t>„Mit dem C&amp;I Competence Center schaffen wir einen Ort, an dem Projekte nicht nur besprochen, sondern erfolgreich gemacht werden. Wir begleiten unsere Partner vom ersten Gespräch bis zum Betrieb – mit technischer Expertise, Engineering</w:t>
      </w:r>
      <w:r w:rsidR="00030C94">
        <w:rPr>
          <w:rFonts w:ascii="Arial" w:hAnsi="Arial"/>
          <w:sz w:val="24"/>
          <w:szCs w:val="24"/>
          <w:lang w:val="de-AT"/>
        </w:rPr>
        <w:t xml:space="preserve"> </w:t>
      </w:r>
      <w:r w:rsidRPr="003A630B">
        <w:rPr>
          <w:rFonts w:ascii="Arial" w:hAnsi="Arial"/>
          <w:sz w:val="24"/>
          <w:szCs w:val="24"/>
          <w:lang w:val="de-AT"/>
        </w:rPr>
        <w:t>Know-how und maßgeschneiderten Lösungen. Das ist der nächste konsequente Schritt, um unsere Partner zu den erfolgreichsten in ihrer Branche zu machen</w:t>
      </w:r>
      <w:r w:rsidR="003A630B">
        <w:rPr>
          <w:rFonts w:ascii="Arial" w:hAnsi="Arial"/>
          <w:sz w:val="24"/>
          <w:szCs w:val="24"/>
          <w:lang w:val="de-AT"/>
        </w:rPr>
        <w:t xml:space="preserve">“, fasste </w:t>
      </w:r>
      <w:r w:rsidRPr="003A630B">
        <w:rPr>
          <w:rFonts w:ascii="Arial" w:hAnsi="Arial"/>
          <w:sz w:val="24"/>
          <w:szCs w:val="24"/>
          <w:lang w:val="de-AT"/>
        </w:rPr>
        <w:t>Robert Buchinger</w:t>
      </w:r>
      <w:r w:rsidR="003A630B">
        <w:rPr>
          <w:rFonts w:ascii="Arial" w:hAnsi="Arial"/>
          <w:sz w:val="24"/>
          <w:szCs w:val="24"/>
          <w:lang w:val="de-AT"/>
        </w:rPr>
        <w:t xml:space="preserve"> zusammen.</w:t>
      </w:r>
    </w:p>
    <w:p w14:paraId="60619755" w14:textId="77777777" w:rsidR="00BA13EE" w:rsidRDefault="00BA13EE" w:rsidP="00784821">
      <w:pPr>
        <w:spacing w:line="360" w:lineRule="auto"/>
        <w:ind w:right="-1"/>
        <w:rPr>
          <w:rFonts w:ascii="Arial" w:hAnsi="Arial"/>
          <w:sz w:val="24"/>
          <w:szCs w:val="24"/>
          <w:lang w:val="de-AT"/>
        </w:rPr>
      </w:pPr>
    </w:p>
    <w:p w14:paraId="72BBEB3A" w14:textId="0FF8EA82" w:rsidR="0089435F" w:rsidRPr="00E97E5B" w:rsidRDefault="00CE5990" w:rsidP="008F297A">
      <w:pPr>
        <w:spacing w:line="360" w:lineRule="auto"/>
        <w:ind w:right="283"/>
        <w:rPr>
          <w:rFonts w:ascii="Arial" w:hAnsi="Arial"/>
          <w:b/>
          <w:sz w:val="24"/>
          <w:szCs w:val="24"/>
          <w:lang w:val="de-AT"/>
        </w:rPr>
      </w:pPr>
      <w:r>
        <w:rPr>
          <w:rFonts w:ascii="Arial" w:hAnsi="Arial"/>
          <w:b/>
          <w:sz w:val="24"/>
          <w:szCs w:val="24"/>
          <w:lang w:val="de-AT"/>
        </w:rPr>
        <w:t>Über Sunlumo Technology</w:t>
      </w:r>
    </w:p>
    <w:p w14:paraId="46BB31C7" w14:textId="77777777" w:rsidR="00FE21F3" w:rsidRDefault="00550EDC" w:rsidP="008F297A">
      <w:pPr>
        <w:pStyle w:val="StandardWeb"/>
        <w:shd w:val="clear" w:color="auto" w:fill="FFFFFF"/>
        <w:spacing w:before="0" w:beforeAutospacing="0" w:after="312" w:afterAutospacing="0" w:line="360" w:lineRule="auto"/>
        <w:ind w:right="283"/>
        <w:rPr>
          <w:rFonts w:ascii="Arial" w:hAnsi="Arial"/>
          <w:sz w:val="24"/>
        </w:rPr>
      </w:pPr>
      <w:r w:rsidRPr="00550EDC">
        <w:rPr>
          <w:rFonts w:ascii="Arial" w:hAnsi="Arial"/>
          <w:sz w:val="24"/>
        </w:rPr>
        <w:t xml:space="preserve">Unter der Vision „Eine Welt Solar System“ verschiebt Sunlumo seit 2009 die Grenzen der Solarenergie. Sunlumo macht dabei als stolzer Partner und Distributor der Marken </w:t>
      </w:r>
      <w:r w:rsidR="00257833">
        <w:rPr>
          <w:rFonts w:ascii="Arial" w:hAnsi="Arial"/>
          <w:sz w:val="24"/>
        </w:rPr>
        <w:t xml:space="preserve">Sigenergy, </w:t>
      </w:r>
      <w:r w:rsidRPr="00550EDC">
        <w:rPr>
          <w:rFonts w:ascii="Arial" w:hAnsi="Arial"/>
          <w:sz w:val="24"/>
        </w:rPr>
        <w:t>Eco</w:t>
      </w:r>
      <w:r w:rsidR="00C76850">
        <w:rPr>
          <w:rFonts w:ascii="Arial" w:hAnsi="Arial"/>
          <w:sz w:val="24"/>
        </w:rPr>
        <w:t>F</w:t>
      </w:r>
      <w:r w:rsidRPr="00550EDC">
        <w:rPr>
          <w:rFonts w:ascii="Arial" w:hAnsi="Arial"/>
          <w:sz w:val="24"/>
        </w:rPr>
        <w:t>low</w:t>
      </w:r>
      <w:r w:rsidR="00257833">
        <w:rPr>
          <w:rFonts w:ascii="Arial" w:hAnsi="Arial"/>
          <w:sz w:val="24"/>
        </w:rPr>
        <w:t xml:space="preserve"> und </w:t>
      </w:r>
      <w:r w:rsidRPr="00550EDC">
        <w:rPr>
          <w:rFonts w:ascii="Arial" w:hAnsi="Arial"/>
          <w:sz w:val="24"/>
        </w:rPr>
        <w:t>Hoymiles Kunden im Bereich nachhaltiger Energieversorgung zukunftsfit. Kern des Erfolges sind fortschrittliche All-in-</w:t>
      </w:r>
      <w:proofErr w:type="spellStart"/>
      <w:r w:rsidRPr="00550EDC">
        <w:rPr>
          <w:rFonts w:ascii="Arial" w:hAnsi="Arial"/>
          <w:sz w:val="24"/>
        </w:rPr>
        <w:t>one</w:t>
      </w:r>
      <w:proofErr w:type="spellEnd"/>
      <w:r w:rsidRPr="00550EDC">
        <w:rPr>
          <w:rFonts w:ascii="Arial" w:hAnsi="Arial"/>
          <w:sz w:val="24"/>
        </w:rPr>
        <w:t>-Energiemanagement- und Speichersysteme für Haushalte, Gewerbe und Industrie. Speicheranlagen, Solarwechselrichter und Ladestationen für Elektroautos ergänzen das umfangreiche Portfolio. Das Unternehmen mit Hauptsitz im Technologiezentrum Perg fungiert dabei als offizieller Vertriebskanal in Österreich und der EU. Geleitet wird Sunlumo von Robert Buchinger (CEO), Markus Barek (CVO), Peter Reitmayr (CFO) und Andreas Peham (COO)</w:t>
      </w:r>
      <w:r w:rsidR="00C76850">
        <w:rPr>
          <w:rFonts w:ascii="Arial" w:hAnsi="Arial"/>
          <w:sz w:val="24"/>
        </w:rPr>
        <w:t xml:space="preserve">. </w:t>
      </w:r>
    </w:p>
    <w:p w14:paraId="126C92D6" w14:textId="480D87FD" w:rsidR="00362159" w:rsidRPr="00362159" w:rsidRDefault="00362159" w:rsidP="00362159">
      <w:pPr>
        <w:pStyle w:val="StandardWeb"/>
        <w:spacing w:after="312" w:line="360" w:lineRule="auto"/>
        <w:ind w:right="283"/>
        <w:rPr>
          <w:rFonts w:ascii="Arial" w:hAnsi="Arial"/>
          <w:b/>
          <w:bCs/>
          <w:sz w:val="24"/>
        </w:rPr>
      </w:pPr>
      <w:r w:rsidRPr="00362159">
        <w:rPr>
          <w:rFonts w:ascii="Arial" w:hAnsi="Arial"/>
          <w:b/>
          <w:bCs/>
          <w:sz w:val="24"/>
        </w:rPr>
        <w:t>Diese Nachricht auf einen Blick:</w:t>
      </w:r>
    </w:p>
    <w:p w14:paraId="1F7A314C" w14:textId="20FE2187" w:rsidR="00EF4E33" w:rsidRPr="00EF4E33" w:rsidRDefault="00EF4E33" w:rsidP="00EF4E33">
      <w:pPr>
        <w:pStyle w:val="StandardWeb"/>
        <w:numPr>
          <w:ilvl w:val="0"/>
          <w:numId w:val="6"/>
        </w:numPr>
        <w:shd w:val="clear" w:color="auto" w:fill="FFFFFF"/>
        <w:spacing w:after="312" w:line="360" w:lineRule="auto"/>
        <w:ind w:right="283"/>
        <w:rPr>
          <w:rFonts w:ascii="Arial" w:hAnsi="Arial"/>
          <w:sz w:val="24"/>
        </w:rPr>
      </w:pPr>
      <w:r w:rsidRPr="00EF4E33">
        <w:rPr>
          <w:rFonts w:ascii="Arial" w:hAnsi="Arial"/>
          <w:sz w:val="24"/>
        </w:rPr>
        <w:t>Sunlumo eröffnete am 22. Oktober 2026 das neue C&amp;I Competence Center (CICC) in der Maximilian-</w:t>
      </w:r>
      <w:proofErr w:type="spellStart"/>
      <w:r w:rsidRPr="00EF4E33">
        <w:rPr>
          <w:rFonts w:ascii="Arial" w:hAnsi="Arial"/>
          <w:sz w:val="24"/>
        </w:rPr>
        <w:t>Pagl</w:t>
      </w:r>
      <w:proofErr w:type="spellEnd"/>
      <w:r w:rsidRPr="00EF4E33">
        <w:rPr>
          <w:rFonts w:ascii="Arial" w:hAnsi="Arial"/>
          <w:sz w:val="24"/>
        </w:rPr>
        <w:t>-Straße in Stadl-</w:t>
      </w:r>
      <w:proofErr w:type="spellStart"/>
      <w:r w:rsidRPr="00EF4E33">
        <w:rPr>
          <w:rFonts w:ascii="Arial" w:hAnsi="Arial"/>
          <w:sz w:val="24"/>
        </w:rPr>
        <w:t>Paura</w:t>
      </w:r>
      <w:proofErr w:type="spellEnd"/>
      <w:r w:rsidRPr="00EF4E33">
        <w:rPr>
          <w:rFonts w:ascii="Arial" w:hAnsi="Arial"/>
          <w:sz w:val="24"/>
        </w:rPr>
        <w:t>, Oberösterreich.</w:t>
      </w:r>
    </w:p>
    <w:p w14:paraId="2DC1FA7D" w14:textId="01FEF493" w:rsidR="00EF4E33" w:rsidRPr="00EF4E33" w:rsidRDefault="00EF4E33" w:rsidP="00EF4E33">
      <w:pPr>
        <w:pStyle w:val="StandardWeb"/>
        <w:numPr>
          <w:ilvl w:val="0"/>
          <w:numId w:val="6"/>
        </w:numPr>
        <w:shd w:val="clear" w:color="auto" w:fill="FFFFFF"/>
        <w:spacing w:after="312" w:line="360" w:lineRule="auto"/>
        <w:ind w:right="283"/>
        <w:rPr>
          <w:rFonts w:ascii="Arial" w:hAnsi="Arial"/>
          <w:sz w:val="24"/>
        </w:rPr>
      </w:pPr>
      <w:r w:rsidRPr="00EF4E33">
        <w:rPr>
          <w:rFonts w:ascii="Arial" w:hAnsi="Arial"/>
          <w:sz w:val="24"/>
        </w:rPr>
        <w:t>Das CICC ist die zentrale Kompetenzplattform für Gewerbe- und Industrie-Projekte (C&amp;I) – „</w:t>
      </w:r>
      <w:proofErr w:type="spellStart"/>
      <w:r w:rsidRPr="00EF4E33">
        <w:rPr>
          <w:rFonts w:ascii="Arial" w:hAnsi="Arial"/>
          <w:sz w:val="24"/>
        </w:rPr>
        <w:t>From</w:t>
      </w:r>
      <w:proofErr w:type="spellEnd"/>
      <w:r w:rsidRPr="00EF4E33">
        <w:rPr>
          <w:rFonts w:ascii="Arial" w:hAnsi="Arial"/>
          <w:sz w:val="24"/>
        </w:rPr>
        <w:t xml:space="preserve"> </w:t>
      </w:r>
      <w:proofErr w:type="spellStart"/>
      <w:r w:rsidRPr="00EF4E33">
        <w:rPr>
          <w:rFonts w:ascii="Arial" w:hAnsi="Arial"/>
          <w:sz w:val="24"/>
        </w:rPr>
        <w:t>Opportunity</w:t>
      </w:r>
      <w:proofErr w:type="spellEnd"/>
      <w:r w:rsidRPr="00EF4E33">
        <w:rPr>
          <w:rFonts w:ascii="Arial" w:hAnsi="Arial"/>
          <w:sz w:val="24"/>
        </w:rPr>
        <w:t xml:space="preserve"> </w:t>
      </w:r>
      <w:proofErr w:type="spellStart"/>
      <w:r w:rsidRPr="00EF4E33">
        <w:rPr>
          <w:rFonts w:ascii="Arial" w:hAnsi="Arial"/>
          <w:sz w:val="24"/>
        </w:rPr>
        <w:t>to</w:t>
      </w:r>
      <w:proofErr w:type="spellEnd"/>
      <w:r w:rsidRPr="00EF4E33">
        <w:rPr>
          <w:rFonts w:ascii="Arial" w:hAnsi="Arial"/>
          <w:sz w:val="24"/>
        </w:rPr>
        <w:t xml:space="preserve"> Operation“: von Machbarkeitsanalyse über Speicherauslegung, Netzanmeldung und Fördermanagement bis zur Inbetriebnahme.</w:t>
      </w:r>
    </w:p>
    <w:p w14:paraId="05B36B00" w14:textId="744F7FB4" w:rsidR="00EF4E33" w:rsidRPr="00EF4E33" w:rsidRDefault="00EF4E33" w:rsidP="00EF4E33">
      <w:pPr>
        <w:pStyle w:val="StandardWeb"/>
        <w:numPr>
          <w:ilvl w:val="0"/>
          <w:numId w:val="6"/>
        </w:numPr>
        <w:shd w:val="clear" w:color="auto" w:fill="FFFFFF"/>
        <w:spacing w:after="312" w:line="360" w:lineRule="auto"/>
        <w:ind w:right="283"/>
        <w:rPr>
          <w:rFonts w:ascii="Arial" w:hAnsi="Arial"/>
          <w:sz w:val="24"/>
        </w:rPr>
      </w:pPr>
      <w:r w:rsidRPr="00EF4E33">
        <w:rPr>
          <w:rFonts w:ascii="Arial" w:hAnsi="Arial"/>
          <w:sz w:val="24"/>
        </w:rPr>
        <w:t>Das Zentrum vereint Büroflächen und einen Schauraum, in dem Partner innovative Energielösungen hautnah erleben können.</w:t>
      </w:r>
    </w:p>
    <w:p w14:paraId="4F1C8D74" w14:textId="2C81DCE5" w:rsidR="00EF4E33" w:rsidRPr="00EF4E33" w:rsidRDefault="00EF4E33" w:rsidP="00EF4E33">
      <w:pPr>
        <w:pStyle w:val="StandardWeb"/>
        <w:numPr>
          <w:ilvl w:val="0"/>
          <w:numId w:val="6"/>
        </w:numPr>
        <w:shd w:val="clear" w:color="auto" w:fill="FFFFFF"/>
        <w:spacing w:after="312" w:line="360" w:lineRule="auto"/>
        <w:ind w:right="283"/>
        <w:rPr>
          <w:rFonts w:ascii="Arial" w:hAnsi="Arial"/>
          <w:sz w:val="24"/>
        </w:rPr>
      </w:pPr>
      <w:r w:rsidRPr="00EF4E33">
        <w:rPr>
          <w:rFonts w:ascii="Arial" w:hAnsi="Arial"/>
          <w:sz w:val="24"/>
        </w:rPr>
        <w:t>Sunlumo ist einer der führenden Distributoren für Sigenergy in Europa und versteht sich als Marktentwickler, der B2B-Partner über den gesamten Projektzyklus begleitet – CEO ist Robert Buchinger.</w:t>
      </w:r>
    </w:p>
    <w:p w14:paraId="74438002" w14:textId="0D3EBA71" w:rsidR="00FE21F3" w:rsidRDefault="00FE21F3" w:rsidP="00FE21F3">
      <w:pPr>
        <w:pStyle w:val="StandardWeb"/>
        <w:shd w:val="clear" w:color="auto" w:fill="FFFFFF"/>
        <w:spacing w:before="0" w:beforeAutospacing="0" w:after="312" w:afterAutospacing="0" w:line="360" w:lineRule="auto"/>
        <w:ind w:right="283"/>
        <w:rPr>
          <w:rFonts w:ascii="Arial" w:hAnsi="Arial"/>
          <w:sz w:val="24"/>
        </w:rPr>
      </w:pPr>
      <w:r>
        <w:rPr>
          <w:rFonts w:ascii="Arial" w:hAnsi="Arial"/>
          <w:sz w:val="24"/>
        </w:rPr>
        <w:lastRenderedPageBreak/>
        <w:t xml:space="preserve">Weitere Infos unter </w:t>
      </w:r>
      <w:hyperlink r:id="rId10" w:history="1">
        <w:r w:rsidRPr="00C12C32">
          <w:rPr>
            <w:rStyle w:val="Hyperlink"/>
            <w:rFonts w:ascii="Arial" w:hAnsi="Arial"/>
            <w:sz w:val="24"/>
          </w:rPr>
          <w:t>www.sunlumo.com</w:t>
        </w:r>
      </w:hyperlink>
      <w:r>
        <w:rPr>
          <w:rFonts w:ascii="Arial" w:hAnsi="Arial"/>
          <w:sz w:val="24"/>
        </w:rPr>
        <w:t xml:space="preserve"> </w:t>
      </w:r>
    </w:p>
    <w:p w14:paraId="3F3FCE4F" w14:textId="77777777" w:rsidR="00FE21F3" w:rsidRDefault="00FE21F3" w:rsidP="00FE21F3">
      <w:pPr>
        <w:pStyle w:val="StandardWeb"/>
        <w:shd w:val="clear" w:color="auto" w:fill="FFFFFF"/>
        <w:spacing w:before="0" w:beforeAutospacing="0" w:after="0" w:afterAutospacing="0" w:line="360" w:lineRule="auto"/>
        <w:ind w:right="284"/>
        <w:rPr>
          <w:rFonts w:ascii="Arial" w:hAnsi="Arial"/>
          <w:b/>
          <w:bCs/>
          <w:sz w:val="24"/>
        </w:rPr>
      </w:pPr>
      <w:r w:rsidRPr="00CE5990">
        <w:rPr>
          <w:rFonts w:ascii="Arial" w:hAnsi="Arial"/>
          <w:b/>
          <w:bCs/>
          <w:sz w:val="24"/>
        </w:rPr>
        <w:t>Pressekontakt</w:t>
      </w:r>
    </w:p>
    <w:p w14:paraId="201218E9" w14:textId="77777777" w:rsidR="00FE21F3" w:rsidRDefault="00FE21F3" w:rsidP="00FE21F3">
      <w:pPr>
        <w:pStyle w:val="StandardWeb"/>
        <w:shd w:val="clear" w:color="auto" w:fill="FFFFFF"/>
        <w:spacing w:before="0" w:beforeAutospacing="0" w:after="0" w:afterAutospacing="0" w:line="360" w:lineRule="auto"/>
        <w:ind w:right="284"/>
        <w:rPr>
          <w:rStyle w:val="normaltextrun"/>
          <w:rFonts w:ascii="Arial" w:hAnsi="Arial" w:cs="Arial"/>
          <w:color w:val="000000"/>
          <w:lang w:val="it-IT"/>
        </w:rPr>
      </w:pPr>
      <w:r w:rsidRPr="00DB332B">
        <w:rPr>
          <w:rStyle w:val="normaltextrun"/>
          <w:rFonts w:ascii="Arial" w:hAnsi="Arial" w:cs="Arial"/>
          <w:color w:val="000000"/>
          <w:lang w:val="it-IT"/>
        </w:rPr>
        <w:t xml:space="preserve">Kommhaus, Chlumeckyplatz 44/1, 8990 </w:t>
      </w:r>
      <w:proofErr w:type="spellStart"/>
      <w:r w:rsidRPr="00DB332B">
        <w:rPr>
          <w:rStyle w:val="normaltextrun"/>
          <w:rFonts w:ascii="Arial" w:hAnsi="Arial" w:cs="Arial"/>
          <w:color w:val="000000"/>
          <w:lang w:val="it-IT"/>
        </w:rPr>
        <w:t>Bad</w:t>
      </w:r>
      <w:proofErr w:type="spellEnd"/>
      <w:r w:rsidRPr="00DB332B">
        <w:rPr>
          <w:rStyle w:val="normaltextrun"/>
          <w:rFonts w:ascii="Arial" w:hAnsi="Arial" w:cs="Arial"/>
          <w:color w:val="000000"/>
          <w:lang w:val="it-IT"/>
        </w:rPr>
        <w:t xml:space="preserve"> Aussee, Austria </w:t>
      </w:r>
    </w:p>
    <w:p w14:paraId="1526DF7D" w14:textId="22B1F509" w:rsidR="00362159" w:rsidRPr="00A224F7" w:rsidRDefault="00FE21F3" w:rsidP="00FE21F3">
      <w:pPr>
        <w:pStyle w:val="StandardWeb"/>
        <w:shd w:val="clear" w:color="auto" w:fill="FFFFFF"/>
        <w:spacing w:before="0" w:beforeAutospacing="0" w:after="0" w:afterAutospacing="0" w:line="360" w:lineRule="auto"/>
        <w:ind w:right="284"/>
      </w:pPr>
      <w:r w:rsidRPr="00DB332B">
        <w:rPr>
          <w:rStyle w:val="normaltextrun"/>
          <w:rFonts w:ascii="Arial" w:hAnsi="Arial" w:cs="Arial"/>
          <w:color w:val="000000"/>
        </w:rPr>
        <w:t>Tel.: +43 3622 55344</w:t>
      </w:r>
      <w:r>
        <w:rPr>
          <w:rStyle w:val="normaltextrun"/>
          <w:rFonts w:ascii="Arial" w:hAnsi="Arial" w:cs="Arial"/>
          <w:color w:val="000000"/>
        </w:rPr>
        <w:t xml:space="preserve"> </w:t>
      </w:r>
      <w:r w:rsidRPr="00DB332B">
        <w:rPr>
          <w:rStyle w:val="normaltextrun"/>
          <w:rFonts w:ascii="Arial" w:hAnsi="Arial" w:cs="Arial"/>
          <w:color w:val="000000"/>
        </w:rPr>
        <w:t>0</w:t>
      </w:r>
      <w:r>
        <w:rPr>
          <w:rStyle w:val="normaltextrun"/>
          <w:rFonts w:ascii="Arial" w:hAnsi="Arial" w:cs="Arial"/>
          <w:color w:val="000000"/>
        </w:rPr>
        <w:t xml:space="preserve"> </w:t>
      </w:r>
      <w:r w:rsidRPr="007F1029">
        <w:rPr>
          <w:rStyle w:val="normaltextrun"/>
          <w:rFonts w:ascii="Arial" w:hAnsi="Arial" w:cs="Arial"/>
          <w:color w:val="000000"/>
        </w:rPr>
        <w:t>|</w:t>
      </w:r>
      <w:r>
        <w:t xml:space="preserve"> </w:t>
      </w:r>
      <w:hyperlink r:id="rId11" w:history="1">
        <w:r w:rsidRPr="00BE6407">
          <w:rPr>
            <w:rStyle w:val="Hyperlink"/>
            <w:rFonts w:ascii="Arial" w:hAnsi="Arial" w:cs="Arial"/>
          </w:rPr>
          <w:t>presse@kommhaus.com</w:t>
        </w:r>
      </w:hyperlink>
    </w:p>
    <w:sectPr w:rsidR="00362159" w:rsidRPr="00A224F7" w:rsidSect="00575CFF">
      <w:pgSz w:w="11906" w:h="16838"/>
      <w:pgMar w:top="964" w:right="1416" w:bottom="1276"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7928E" w14:textId="77777777" w:rsidR="006B37FF" w:rsidRDefault="006B37FF">
      <w:r>
        <w:separator/>
      </w:r>
    </w:p>
  </w:endnote>
  <w:endnote w:type="continuationSeparator" w:id="0">
    <w:p w14:paraId="5F887FFD" w14:textId="77777777" w:rsidR="006B37FF" w:rsidRDefault="006B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266FD" w14:textId="77777777" w:rsidR="006B37FF" w:rsidRDefault="006B37FF">
      <w:r>
        <w:separator/>
      </w:r>
    </w:p>
  </w:footnote>
  <w:footnote w:type="continuationSeparator" w:id="0">
    <w:p w14:paraId="10C22322" w14:textId="77777777" w:rsidR="006B37FF" w:rsidRDefault="006B3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DA037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E30E93"/>
    <w:multiLevelType w:val="multilevel"/>
    <w:tmpl w:val="BAF6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01833"/>
    <w:multiLevelType w:val="hybridMultilevel"/>
    <w:tmpl w:val="0E6699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2954C8"/>
    <w:multiLevelType w:val="multilevel"/>
    <w:tmpl w:val="7C78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E0513"/>
    <w:multiLevelType w:val="multilevel"/>
    <w:tmpl w:val="CC1C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10D02"/>
    <w:multiLevelType w:val="multilevel"/>
    <w:tmpl w:val="79C0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081118">
    <w:abstractNumId w:val="0"/>
  </w:num>
  <w:num w:numId="2" w16cid:durableId="1896313557">
    <w:abstractNumId w:val="4"/>
  </w:num>
  <w:num w:numId="3" w16cid:durableId="2118061557">
    <w:abstractNumId w:val="1"/>
  </w:num>
  <w:num w:numId="4" w16cid:durableId="1229026381">
    <w:abstractNumId w:val="3"/>
  </w:num>
  <w:num w:numId="5" w16cid:durableId="2022850270">
    <w:abstractNumId w:val="5"/>
  </w:num>
  <w:num w:numId="6" w16cid:durableId="1911575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4"/>
    <w:rsid w:val="00005608"/>
    <w:rsid w:val="00007DB9"/>
    <w:rsid w:val="000136DE"/>
    <w:rsid w:val="000146B4"/>
    <w:rsid w:val="00017FBE"/>
    <w:rsid w:val="00021273"/>
    <w:rsid w:val="00030C94"/>
    <w:rsid w:val="00034988"/>
    <w:rsid w:val="00042508"/>
    <w:rsid w:val="00042F5F"/>
    <w:rsid w:val="00046511"/>
    <w:rsid w:val="000514FD"/>
    <w:rsid w:val="00051583"/>
    <w:rsid w:val="00053B6F"/>
    <w:rsid w:val="00061292"/>
    <w:rsid w:val="00061E13"/>
    <w:rsid w:val="00066F0E"/>
    <w:rsid w:val="00070BDC"/>
    <w:rsid w:val="00071E59"/>
    <w:rsid w:val="00077D61"/>
    <w:rsid w:val="00083757"/>
    <w:rsid w:val="00091CD4"/>
    <w:rsid w:val="00091E21"/>
    <w:rsid w:val="000A3F1A"/>
    <w:rsid w:val="000C0061"/>
    <w:rsid w:val="000C03F0"/>
    <w:rsid w:val="000C51BE"/>
    <w:rsid w:val="000D0C94"/>
    <w:rsid w:val="000E6B24"/>
    <w:rsid w:val="000F5616"/>
    <w:rsid w:val="000F6DAF"/>
    <w:rsid w:val="000F6F89"/>
    <w:rsid w:val="000F6FAD"/>
    <w:rsid w:val="001003B5"/>
    <w:rsid w:val="00101A24"/>
    <w:rsid w:val="00102CBF"/>
    <w:rsid w:val="001263E2"/>
    <w:rsid w:val="00134260"/>
    <w:rsid w:val="001406D6"/>
    <w:rsid w:val="00153904"/>
    <w:rsid w:val="00162144"/>
    <w:rsid w:val="001640F9"/>
    <w:rsid w:val="00170D23"/>
    <w:rsid w:val="0017122E"/>
    <w:rsid w:val="00173EA4"/>
    <w:rsid w:val="001845F4"/>
    <w:rsid w:val="00193C67"/>
    <w:rsid w:val="001A2B6F"/>
    <w:rsid w:val="001A52F6"/>
    <w:rsid w:val="001B1DDE"/>
    <w:rsid w:val="001B2763"/>
    <w:rsid w:val="001B3B30"/>
    <w:rsid w:val="001B44A2"/>
    <w:rsid w:val="001B66CB"/>
    <w:rsid w:val="001B6DA1"/>
    <w:rsid w:val="001B76AD"/>
    <w:rsid w:val="001C2D8C"/>
    <w:rsid w:val="001C52E0"/>
    <w:rsid w:val="001D3A99"/>
    <w:rsid w:val="001E7087"/>
    <w:rsid w:val="001E727D"/>
    <w:rsid w:val="001F3102"/>
    <w:rsid w:val="001F77C0"/>
    <w:rsid w:val="00201640"/>
    <w:rsid w:val="002156A0"/>
    <w:rsid w:val="002400E2"/>
    <w:rsid w:val="00241193"/>
    <w:rsid w:val="00241C46"/>
    <w:rsid w:val="00244C17"/>
    <w:rsid w:val="00244FE8"/>
    <w:rsid w:val="002467D3"/>
    <w:rsid w:val="00246F90"/>
    <w:rsid w:val="00252BF4"/>
    <w:rsid w:val="00257833"/>
    <w:rsid w:val="0026349D"/>
    <w:rsid w:val="00266F0C"/>
    <w:rsid w:val="00272BD5"/>
    <w:rsid w:val="00272CA7"/>
    <w:rsid w:val="002735B4"/>
    <w:rsid w:val="00276311"/>
    <w:rsid w:val="002915D1"/>
    <w:rsid w:val="002922BA"/>
    <w:rsid w:val="00292D1A"/>
    <w:rsid w:val="002936CB"/>
    <w:rsid w:val="002969B4"/>
    <w:rsid w:val="00297BB0"/>
    <w:rsid w:val="002A13FD"/>
    <w:rsid w:val="002B3C44"/>
    <w:rsid w:val="002B4DFA"/>
    <w:rsid w:val="002B73C8"/>
    <w:rsid w:val="002C4E36"/>
    <w:rsid w:val="002C53DF"/>
    <w:rsid w:val="002C5FCB"/>
    <w:rsid w:val="002D4A1D"/>
    <w:rsid w:val="002D7F13"/>
    <w:rsid w:val="002E0465"/>
    <w:rsid w:val="002E309B"/>
    <w:rsid w:val="002F3729"/>
    <w:rsid w:val="00301BFF"/>
    <w:rsid w:val="00304B63"/>
    <w:rsid w:val="003060A1"/>
    <w:rsid w:val="00313F31"/>
    <w:rsid w:val="0032781C"/>
    <w:rsid w:val="0034446E"/>
    <w:rsid w:val="00345625"/>
    <w:rsid w:val="003521F1"/>
    <w:rsid w:val="00354D0F"/>
    <w:rsid w:val="00355F05"/>
    <w:rsid w:val="00362159"/>
    <w:rsid w:val="0036275D"/>
    <w:rsid w:val="00362791"/>
    <w:rsid w:val="00362B21"/>
    <w:rsid w:val="0036311F"/>
    <w:rsid w:val="00366CF1"/>
    <w:rsid w:val="00372BC8"/>
    <w:rsid w:val="00383D51"/>
    <w:rsid w:val="0038496E"/>
    <w:rsid w:val="00391008"/>
    <w:rsid w:val="003955D3"/>
    <w:rsid w:val="003A13E7"/>
    <w:rsid w:val="003A1609"/>
    <w:rsid w:val="003A2AF9"/>
    <w:rsid w:val="003A4DFB"/>
    <w:rsid w:val="003A630B"/>
    <w:rsid w:val="003B663A"/>
    <w:rsid w:val="003C0A5F"/>
    <w:rsid w:val="003C2B15"/>
    <w:rsid w:val="003C5AC5"/>
    <w:rsid w:val="003C7EBF"/>
    <w:rsid w:val="003D06EB"/>
    <w:rsid w:val="003D6EDB"/>
    <w:rsid w:val="003F222B"/>
    <w:rsid w:val="003F303D"/>
    <w:rsid w:val="003F3DF5"/>
    <w:rsid w:val="003F5F89"/>
    <w:rsid w:val="0041294E"/>
    <w:rsid w:val="0041319C"/>
    <w:rsid w:val="00414AF7"/>
    <w:rsid w:val="00415E56"/>
    <w:rsid w:val="004422F1"/>
    <w:rsid w:val="004470D2"/>
    <w:rsid w:val="00455894"/>
    <w:rsid w:val="0046047A"/>
    <w:rsid w:val="0046211C"/>
    <w:rsid w:val="00470E05"/>
    <w:rsid w:val="00474FAE"/>
    <w:rsid w:val="004771B6"/>
    <w:rsid w:val="004809FD"/>
    <w:rsid w:val="00490D54"/>
    <w:rsid w:val="004963F0"/>
    <w:rsid w:val="004B5737"/>
    <w:rsid w:val="004B7E46"/>
    <w:rsid w:val="004D4763"/>
    <w:rsid w:val="004E1931"/>
    <w:rsid w:val="004E4BEB"/>
    <w:rsid w:val="004E5733"/>
    <w:rsid w:val="00501640"/>
    <w:rsid w:val="00502881"/>
    <w:rsid w:val="00513867"/>
    <w:rsid w:val="00516B7F"/>
    <w:rsid w:val="00526542"/>
    <w:rsid w:val="00533BF4"/>
    <w:rsid w:val="005503CE"/>
    <w:rsid w:val="00550EDC"/>
    <w:rsid w:val="00566297"/>
    <w:rsid w:val="005750A0"/>
    <w:rsid w:val="00575CFF"/>
    <w:rsid w:val="005935AD"/>
    <w:rsid w:val="00594C72"/>
    <w:rsid w:val="005A11A0"/>
    <w:rsid w:val="005B0874"/>
    <w:rsid w:val="005B1D86"/>
    <w:rsid w:val="005C6498"/>
    <w:rsid w:val="005D2C4D"/>
    <w:rsid w:val="005D3C00"/>
    <w:rsid w:val="005E00E6"/>
    <w:rsid w:val="005F0663"/>
    <w:rsid w:val="005F6C07"/>
    <w:rsid w:val="0061384E"/>
    <w:rsid w:val="00614B17"/>
    <w:rsid w:val="0061592C"/>
    <w:rsid w:val="00623F0B"/>
    <w:rsid w:val="006243CD"/>
    <w:rsid w:val="00624C58"/>
    <w:rsid w:val="0062765A"/>
    <w:rsid w:val="0063286C"/>
    <w:rsid w:val="00654086"/>
    <w:rsid w:val="00664A7B"/>
    <w:rsid w:val="006661C9"/>
    <w:rsid w:val="00675A8E"/>
    <w:rsid w:val="00682197"/>
    <w:rsid w:val="0069029F"/>
    <w:rsid w:val="006953C5"/>
    <w:rsid w:val="006975C0"/>
    <w:rsid w:val="006A0F53"/>
    <w:rsid w:val="006A1977"/>
    <w:rsid w:val="006A51B6"/>
    <w:rsid w:val="006B37FF"/>
    <w:rsid w:val="006B5549"/>
    <w:rsid w:val="006D17B3"/>
    <w:rsid w:val="006E047B"/>
    <w:rsid w:val="006E2773"/>
    <w:rsid w:val="006F4747"/>
    <w:rsid w:val="0070210A"/>
    <w:rsid w:val="007170B1"/>
    <w:rsid w:val="007216B3"/>
    <w:rsid w:val="007225BE"/>
    <w:rsid w:val="00723917"/>
    <w:rsid w:val="00726AE2"/>
    <w:rsid w:val="00735193"/>
    <w:rsid w:val="00737347"/>
    <w:rsid w:val="00741E3E"/>
    <w:rsid w:val="0074228B"/>
    <w:rsid w:val="00742FCB"/>
    <w:rsid w:val="0075033C"/>
    <w:rsid w:val="0075048D"/>
    <w:rsid w:val="00762449"/>
    <w:rsid w:val="00766BB0"/>
    <w:rsid w:val="007756A6"/>
    <w:rsid w:val="00784821"/>
    <w:rsid w:val="007855DC"/>
    <w:rsid w:val="0078737B"/>
    <w:rsid w:val="00790233"/>
    <w:rsid w:val="00791457"/>
    <w:rsid w:val="00792A07"/>
    <w:rsid w:val="007A2EBA"/>
    <w:rsid w:val="007B78BB"/>
    <w:rsid w:val="007B7A3E"/>
    <w:rsid w:val="007C1535"/>
    <w:rsid w:val="007C32FD"/>
    <w:rsid w:val="007C559A"/>
    <w:rsid w:val="007D1439"/>
    <w:rsid w:val="007D1E1B"/>
    <w:rsid w:val="007E0EC2"/>
    <w:rsid w:val="007E14EE"/>
    <w:rsid w:val="007E1A6C"/>
    <w:rsid w:val="007E2638"/>
    <w:rsid w:val="007E5B7A"/>
    <w:rsid w:val="007E6E4E"/>
    <w:rsid w:val="007E78B9"/>
    <w:rsid w:val="007F01E7"/>
    <w:rsid w:val="007F1029"/>
    <w:rsid w:val="007F584B"/>
    <w:rsid w:val="007F5E7D"/>
    <w:rsid w:val="008158CA"/>
    <w:rsid w:val="00822C52"/>
    <w:rsid w:val="00831291"/>
    <w:rsid w:val="008339DB"/>
    <w:rsid w:val="00844D8E"/>
    <w:rsid w:val="00854492"/>
    <w:rsid w:val="00857D4C"/>
    <w:rsid w:val="00861687"/>
    <w:rsid w:val="0086319A"/>
    <w:rsid w:val="00865147"/>
    <w:rsid w:val="00871AAA"/>
    <w:rsid w:val="008741DD"/>
    <w:rsid w:val="008743A5"/>
    <w:rsid w:val="00874BDA"/>
    <w:rsid w:val="008774D8"/>
    <w:rsid w:val="00880AC3"/>
    <w:rsid w:val="00892757"/>
    <w:rsid w:val="0089435F"/>
    <w:rsid w:val="00895601"/>
    <w:rsid w:val="008A0617"/>
    <w:rsid w:val="008A0788"/>
    <w:rsid w:val="008A3C2B"/>
    <w:rsid w:val="008A7AFF"/>
    <w:rsid w:val="008B50DE"/>
    <w:rsid w:val="008C08E2"/>
    <w:rsid w:val="008C3DD1"/>
    <w:rsid w:val="008C5137"/>
    <w:rsid w:val="008D0CA3"/>
    <w:rsid w:val="008D1692"/>
    <w:rsid w:val="008D39FC"/>
    <w:rsid w:val="008E2239"/>
    <w:rsid w:val="008E3554"/>
    <w:rsid w:val="008E4465"/>
    <w:rsid w:val="008F0900"/>
    <w:rsid w:val="008F297A"/>
    <w:rsid w:val="008F32F6"/>
    <w:rsid w:val="008F693F"/>
    <w:rsid w:val="00902588"/>
    <w:rsid w:val="00906298"/>
    <w:rsid w:val="00914536"/>
    <w:rsid w:val="009171CF"/>
    <w:rsid w:val="00922A02"/>
    <w:rsid w:val="00932E33"/>
    <w:rsid w:val="00932F1D"/>
    <w:rsid w:val="00933CD1"/>
    <w:rsid w:val="00952B51"/>
    <w:rsid w:val="009539C8"/>
    <w:rsid w:val="00954471"/>
    <w:rsid w:val="00956AF7"/>
    <w:rsid w:val="00965EB8"/>
    <w:rsid w:val="009668F8"/>
    <w:rsid w:val="0097310D"/>
    <w:rsid w:val="009757D9"/>
    <w:rsid w:val="00981375"/>
    <w:rsid w:val="00984305"/>
    <w:rsid w:val="00987638"/>
    <w:rsid w:val="0099016C"/>
    <w:rsid w:val="00995E8A"/>
    <w:rsid w:val="009A2F59"/>
    <w:rsid w:val="009A468E"/>
    <w:rsid w:val="009A713A"/>
    <w:rsid w:val="009A73F0"/>
    <w:rsid w:val="009B6E48"/>
    <w:rsid w:val="009D089B"/>
    <w:rsid w:val="009D0CF2"/>
    <w:rsid w:val="009D1096"/>
    <w:rsid w:val="009D265A"/>
    <w:rsid w:val="009D334E"/>
    <w:rsid w:val="009D69F2"/>
    <w:rsid w:val="009E33BA"/>
    <w:rsid w:val="009E3CD6"/>
    <w:rsid w:val="009F70DB"/>
    <w:rsid w:val="00A034F3"/>
    <w:rsid w:val="00A040A8"/>
    <w:rsid w:val="00A14925"/>
    <w:rsid w:val="00A21EE1"/>
    <w:rsid w:val="00A2226E"/>
    <w:rsid w:val="00A224F7"/>
    <w:rsid w:val="00A25AFA"/>
    <w:rsid w:val="00A40632"/>
    <w:rsid w:val="00A41384"/>
    <w:rsid w:val="00A47155"/>
    <w:rsid w:val="00A52422"/>
    <w:rsid w:val="00A5579B"/>
    <w:rsid w:val="00A55CDC"/>
    <w:rsid w:val="00A70101"/>
    <w:rsid w:val="00A7326D"/>
    <w:rsid w:val="00A73C45"/>
    <w:rsid w:val="00A84510"/>
    <w:rsid w:val="00A9171D"/>
    <w:rsid w:val="00A922C7"/>
    <w:rsid w:val="00AA3AF6"/>
    <w:rsid w:val="00AA4603"/>
    <w:rsid w:val="00AA4772"/>
    <w:rsid w:val="00AC0444"/>
    <w:rsid w:val="00AD29EA"/>
    <w:rsid w:val="00AD3FBD"/>
    <w:rsid w:val="00AD5A8C"/>
    <w:rsid w:val="00AE57F0"/>
    <w:rsid w:val="00AE69DE"/>
    <w:rsid w:val="00AF23B4"/>
    <w:rsid w:val="00B05F7E"/>
    <w:rsid w:val="00B06550"/>
    <w:rsid w:val="00B14E66"/>
    <w:rsid w:val="00B150C0"/>
    <w:rsid w:val="00B21482"/>
    <w:rsid w:val="00B22830"/>
    <w:rsid w:val="00B309F9"/>
    <w:rsid w:val="00B3581D"/>
    <w:rsid w:val="00B3680D"/>
    <w:rsid w:val="00B435B1"/>
    <w:rsid w:val="00B50D03"/>
    <w:rsid w:val="00B7053D"/>
    <w:rsid w:val="00B83A36"/>
    <w:rsid w:val="00BA13EE"/>
    <w:rsid w:val="00BA28E3"/>
    <w:rsid w:val="00BB0AF4"/>
    <w:rsid w:val="00BC6053"/>
    <w:rsid w:val="00BD0480"/>
    <w:rsid w:val="00BD5C44"/>
    <w:rsid w:val="00BD5D2E"/>
    <w:rsid w:val="00BE5FCD"/>
    <w:rsid w:val="00BE65AA"/>
    <w:rsid w:val="00C07F4B"/>
    <w:rsid w:val="00C17DF6"/>
    <w:rsid w:val="00C261F1"/>
    <w:rsid w:val="00C26EC3"/>
    <w:rsid w:val="00C30493"/>
    <w:rsid w:val="00C31C64"/>
    <w:rsid w:val="00C320DF"/>
    <w:rsid w:val="00C34E76"/>
    <w:rsid w:val="00C46D0C"/>
    <w:rsid w:val="00C5351C"/>
    <w:rsid w:val="00C62206"/>
    <w:rsid w:val="00C64D2A"/>
    <w:rsid w:val="00C706C0"/>
    <w:rsid w:val="00C76850"/>
    <w:rsid w:val="00C77B17"/>
    <w:rsid w:val="00C804C3"/>
    <w:rsid w:val="00C8089B"/>
    <w:rsid w:val="00C81EFF"/>
    <w:rsid w:val="00C95D50"/>
    <w:rsid w:val="00CA61B6"/>
    <w:rsid w:val="00CB0D33"/>
    <w:rsid w:val="00CB612A"/>
    <w:rsid w:val="00CB7885"/>
    <w:rsid w:val="00CC168B"/>
    <w:rsid w:val="00CC1AAC"/>
    <w:rsid w:val="00CC61C0"/>
    <w:rsid w:val="00CC7F34"/>
    <w:rsid w:val="00CD43B6"/>
    <w:rsid w:val="00CD716E"/>
    <w:rsid w:val="00CE31BC"/>
    <w:rsid w:val="00CE401B"/>
    <w:rsid w:val="00CE5990"/>
    <w:rsid w:val="00CF4588"/>
    <w:rsid w:val="00CF6946"/>
    <w:rsid w:val="00D03FD1"/>
    <w:rsid w:val="00D04A19"/>
    <w:rsid w:val="00D04B03"/>
    <w:rsid w:val="00D13F7A"/>
    <w:rsid w:val="00D14893"/>
    <w:rsid w:val="00D16F3B"/>
    <w:rsid w:val="00D17040"/>
    <w:rsid w:val="00D25C3C"/>
    <w:rsid w:val="00D27E27"/>
    <w:rsid w:val="00D31CF3"/>
    <w:rsid w:val="00D344E6"/>
    <w:rsid w:val="00D35017"/>
    <w:rsid w:val="00D41FE9"/>
    <w:rsid w:val="00D43C66"/>
    <w:rsid w:val="00D54794"/>
    <w:rsid w:val="00D61D29"/>
    <w:rsid w:val="00D62E94"/>
    <w:rsid w:val="00D65504"/>
    <w:rsid w:val="00D65C55"/>
    <w:rsid w:val="00D70584"/>
    <w:rsid w:val="00D709FD"/>
    <w:rsid w:val="00D765F8"/>
    <w:rsid w:val="00D85993"/>
    <w:rsid w:val="00D93706"/>
    <w:rsid w:val="00D97266"/>
    <w:rsid w:val="00DA4476"/>
    <w:rsid w:val="00DA7254"/>
    <w:rsid w:val="00DB26EF"/>
    <w:rsid w:val="00DB332B"/>
    <w:rsid w:val="00DC335E"/>
    <w:rsid w:val="00DC34EC"/>
    <w:rsid w:val="00DC79E4"/>
    <w:rsid w:val="00DD094A"/>
    <w:rsid w:val="00DD1B93"/>
    <w:rsid w:val="00DD4E49"/>
    <w:rsid w:val="00DD551F"/>
    <w:rsid w:val="00DF2AA8"/>
    <w:rsid w:val="00DF2F11"/>
    <w:rsid w:val="00DF6A34"/>
    <w:rsid w:val="00DF6D1E"/>
    <w:rsid w:val="00E01BA0"/>
    <w:rsid w:val="00E04E53"/>
    <w:rsid w:val="00E05009"/>
    <w:rsid w:val="00E07124"/>
    <w:rsid w:val="00E110C9"/>
    <w:rsid w:val="00E110CB"/>
    <w:rsid w:val="00E11C83"/>
    <w:rsid w:val="00E1535D"/>
    <w:rsid w:val="00E17E91"/>
    <w:rsid w:val="00E23349"/>
    <w:rsid w:val="00E24628"/>
    <w:rsid w:val="00E24A98"/>
    <w:rsid w:val="00E27C38"/>
    <w:rsid w:val="00E32FB6"/>
    <w:rsid w:val="00E334E7"/>
    <w:rsid w:val="00E35457"/>
    <w:rsid w:val="00E35FBA"/>
    <w:rsid w:val="00E451AC"/>
    <w:rsid w:val="00E46D03"/>
    <w:rsid w:val="00E52B91"/>
    <w:rsid w:val="00E6156D"/>
    <w:rsid w:val="00E649EF"/>
    <w:rsid w:val="00E71915"/>
    <w:rsid w:val="00E76032"/>
    <w:rsid w:val="00E85523"/>
    <w:rsid w:val="00E86A5E"/>
    <w:rsid w:val="00E94C4D"/>
    <w:rsid w:val="00E94E42"/>
    <w:rsid w:val="00E94F01"/>
    <w:rsid w:val="00E95338"/>
    <w:rsid w:val="00E95379"/>
    <w:rsid w:val="00EA1669"/>
    <w:rsid w:val="00EA4EC8"/>
    <w:rsid w:val="00ED20EC"/>
    <w:rsid w:val="00EE1611"/>
    <w:rsid w:val="00EE512D"/>
    <w:rsid w:val="00EF0734"/>
    <w:rsid w:val="00EF4E33"/>
    <w:rsid w:val="00EF5177"/>
    <w:rsid w:val="00EF5259"/>
    <w:rsid w:val="00F102CF"/>
    <w:rsid w:val="00F117FB"/>
    <w:rsid w:val="00F12824"/>
    <w:rsid w:val="00F12B73"/>
    <w:rsid w:val="00F15471"/>
    <w:rsid w:val="00F16209"/>
    <w:rsid w:val="00F226F3"/>
    <w:rsid w:val="00F30071"/>
    <w:rsid w:val="00F310BB"/>
    <w:rsid w:val="00F41384"/>
    <w:rsid w:val="00F42351"/>
    <w:rsid w:val="00F427AD"/>
    <w:rsid w:val="00F4675A"/>
    <w:rsid w:val="00F51410"/>
    <w:rsid w:val="00F6360A"/>
    <w:rsid w:val="00F666DD"/>
    <w:rsid w:val="00F676A9"/>
    <w:rsid w:val="00F747D1"/>
    <w:rsid w:val="00F77AA8"/>
    <w:rsid w:val="00F82785"/>
    <w:rsid w:val="00F834FE"/>
    <w:rsid w:val="00F83528"/>
    <w:rsid w:val="00F90969"/>
    <w:rsid w:val="00F90CD4"/>
    <w:rsid w:val="00F92A1B"/>
    <w:rsid w:val="00F92A8A"/>
    <w:rsid w:val="00F945F6"/>
    <w:rsid w:val="00FA01EA"/>
    <w:rsid w:val="00FA0B1B"/>
    <w:rsid w:val="00FA601B"/>
    <w:rsid w:val="00FB538D"/>
    <w:rsid w:val="00FB6F0A"/>
    <w:rsid w:val="00FC05B2"/>
    <w:rsid w:val="00FC1380"/>
    <w:rsid w:val="00FC1624"/>
    <w:rsid w:val="00FC1D62"/>
    <w:rsid w:val="00FC44FC"/>
    <w:rsid w:val="00FC5B34"/>
    <w:rsid w:val="00FC6156"/>
    <w:rsid w:val="00FD5C9A"/>
    <w:rsid w:val="00FE21F3"/>
    <w:rsid w:val="00FE27A4"/>
    <w:rsid w:val="00FF47E9"/>
    <w:rsid w:val="00FF6A12"/>
    <w:rsid w:val="22B085D5"/>
    <w:rsid w:val="26253B38"/>
    <w:rsid w:val="2E080FB5"/>
    <w:rsid w:val="3007334E"/>
    <w:rsid w:val="30A9B466"/>
    <w:rsid w:val="31EEF258"/>
    <w:rsid w:val="471237CF"/>
    <w:rsid w:val="5421DF60"/>
    <w:rsid w:val="619D7B3D"/>
    <w:rsid w:val="7656BC68"/>
    <w:rsid w:val="773FEA94"/>
    <w:rsid w:val="7867BB9D"/>
    <w:rsid w:val="7A2259E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8736730"/>
  <w15:chartTrackingRefBased/>
  <w15:docId w15:val="{9255A9B5-D28F-4E55-B0FC-527BDD1D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3D7C"/>
    <w:rPr>
      <w:lang w:eastAsia="de-DE"/>
    </w:rPr>
  </w:style>
  <w:style w:type="paragraph" w:styleId="berschrift1">
    <w:name w:val="heading 1"/>
    <w:basedOn w:val="Standard"/>
    <w:next w:val="Standard"/>
    <w:link w:val="berschrift1Zchn"/>
    <w:uiPriority w:val="9"/>
    <w:qFormat/>
    <w:rsid w:val="002A13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qFormat/>
    <w:rsid w:val="00F43D7C"/>
    <w:pPr>
      <w:keepNext/>
      <w:spacing w:line="360" w:lineRule="auto"/>
      <w:outlineLvl w:val="1"/>
    </w:pPr>
    <w:rPr>
      <w:rFonts w:ascii="Arial" w:hAnsi="Arial"/>
      <w:sz w:val="24"/>
    </w:rPr>
  </w:style>
  <w:style w:type="paragraph" w:styleId="berschrift3">
    <w:name w:val="heading 3"/>
    <w:basedOn w:val="Standard"/>
    <w:next w:val="Standard"/>
    <w:qFormat/>
    <w:rsid w:val="00F43D7C"/>
    <w:pPr>
      <w:keepNext/>
      <w:spacing w:line="360" w:lineRule="auto"/>
      <w:outlineLvl w:val="2"/>
    </w:pPr>
    <w:rPr>
      <w:rFonts w:ascii="Arial" w:hAnsi="Arial"/>
      <w:b/>
      <w:sz w:val="48"/>
    </w:rPr>
  </w:style>
  <w:style w:type="paragraph" w:styleId="berschrift4">
    <w:name w:val="heading 4"/>
    <w:basedOn w:val="Standard"/>
    <w:next w:val="Standard"/>
    <w:qFormat/>
    <w:rsid w:val="00F43D7C"/>
    <w:pPr>
      <w:keepNext/>
      <w:outlineLvl w:val="3"/>
    </w:pPr>
    <w:rPr>
      <w:rFonts w:ascii="Arial" w:hAnsi="Arial"/>
      <w:sz w:val="32"/>
    </w:rPr>
  </w:style>
  <w:style w:type="paragraph" w:styleId="berschrift5">
    <w:name w:val="heading 5"/>
    <w:basedOn w:val="Standard"/>
    <w:next w:val="Standard"/>
    <w:link w:val="berschrift5Zchn"/>
    <w:semiHidden/>
    <w:unhideWhenUsed/>
    <w:qFormat/>
    <w:rsid w:val="002A13FD"/>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qFormat/>
    <w:rsid w:val="00B24A14"/>
    <w:pPr>
      <w:spacing w:before="240" w:after="60"/>
      <w:outlineLvl w:val="5"/>
    </w:pPr>
    <w:rPr>
      <w:b/>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rsid w:val="00F43D7C"/>
    <w:pPr>
      <w:spacing w:line="360" w:lineRule="auto"/>
    </w:pPr>
    <w:rPr>
      <w:rFonts w:ascii="Arial" w:hAnsi="Arial"/>
      <w:sz w:val="24"/>
    </w:rPr>
  </w:style>
  <w:style w:type="character" w:styleId="Hyperlink">
    <w:name w:val="Hyperlink"/>
    <w:rsid w:val="00F43D7C"/>
    <w:rPr>
      <w:color w:val="0000FF"/>
      <w:u w:val="single"/>
    </w:rPr>
  </w:style>
  <w:style w:type="paragraph" w:styleId="Textkrper">
    <w:name w:val="Body Text"/>
    <w:basedOn w:val="Standard"/>
    <w:rsid w:val="00B24A14"/>
    <w:rPr>
      <w:rFonts w:ascii="Arial" w:hAnsi="Arial"/>
      <w:sz w:val="24"/>
      <w:lang w:val="de-AT"/>
    </w:rPr>
  </w:style>
  <w:style w:type="paragraph" w:styleId="Kopfzeile">
    <w:name w:val="header"/>
    <w:basedOn w:val="Standard"/>
    <w:link w:val="KopfzeileZchn"/>
    <w:rsid w:val="00904708"/>
    <w:pPr>
      <w:tabs>
        <w:tab w:val="center" w:pos="4536"/>
        <w:tab w:val="right" w:pos="9072"/>
      </w:tabs>
    </w:pPr>
  </w:style>
  <w:style w:type="paragraph" w:styleId="Fuzeile">
    <w:name w:val="footer"/>
    <w:basedOn w:val="Standard"/>
    <w:rsid w:val="00904708"/>
    <w:pPr>
      <w:tabs>
        <w:tab w:val="center" w:pos="4536"/>
        <w:tab w:val="right" w:pos="9072"/>
      </w:tabs>
    </w:pPr>
  </w:style>
  <w:style w:type="paragraph" w:styleId="Sprechblasentext">
    <w:name w:val="Balloon Text"/>
    <w:basedOn w:val="Standard"/>
    <w:semiHidden/>
    <w:rsid w:val="00540DC5"/>
    <w:rPr>
      <w:rFonts w:ascii="Tahoma" w:hAnsi="Tahoma" w:cs="Tahoma"/>
      <w:sz w:val="16"/>
      <w:szCs w:val="16"/>
    </w:rPr>
  </w:style>
  <w:style w:type="character" w:styleId="BesuchterLink">
    <w:name w:val="FollowedHyperlink"/>
    <w:rsid w:val="00FB38D7"/>
    <w:rPr>
      <w:color w:val="800080"/>
      <w:u w:val="single"/>
    </w:rPr>
  </w:style>
  <w:style w:type="character" w:styleId="Kommentarzeichen">
    <w:name w:val="annotation reference"/>
    <w:rsid w:val="00BD5D2E"/>
    <w:rPr>
      <w:sz w:val="18"/>
      <w:szCs w:val="18"/>
    </w:rPr>
  </w:style>
  <w:style w:type="paragraph" w:styleId="Kommentartext">
    <w:name w:val="annotation text"/>
    <w:basedOn w:val="Standard"/>
    <w:link w:val="KommentartextZchn"/>
    <w:rsid w:val="00BD5D2E"/>
    <w:rPr>
      <w:sz w:val="24"/>
      <w:szCs w:val="24"/>
    </w:rPr>
  </w:style>
  <w:style w:type="character" w:customStyle="1" w:styleId="KommentartextZchn">
    <w:name w:val="Kommentartext Zchn"/>
    <w:link w:val="Kommentartext"/>
    <w:rsid w:val="00BD5D2E"/>
    <w:rPr>
      <w:sz w:val="24"/>
      <w:szCs w:val="24"/>
      <w:lang w:val="de-DE"/>
    </w:rPr>
  </w:style>
  <w:style w:type="paragraph" w:styleId="Kommentarthema">
    <w:name w:val="annotation subject"/>
    <w:basedOn w:val="Kommentartext"/>
    <w:next w:val="Kommentartext"/>
    <w:link w:val="KommentarthemaZchn"/>
    <w:rsid w:val="00BD5D2E"/>
    <w:rPr>
      <w:b/>
      <w:bCs/>
      <w:sz w:val="20"/>
      <w:szCs w:val="20"/>
    </w:rPr>
  </w:style>
  <w:style w:type="character" w:customStyle="1" w:styleId="KommentarthemaZchn">
    <w:name w:val="Kommentarthema Zchn"/>
    <w:link w:val="Kommentarthema"/>
    <w:rsid w:val="00BD5D2E"/>
    <w:rPr>
      <w:b/>
      <w:bCs/>
      <w:sz w:val="24"/>
      <w:szCs w:val="24"/>
      <w:lang w:val="de-DE"/>
    </w:rPr>
  </w:style>
  <w:style w:type="character" w:customStyle="1" w:styleId="KopfzeileZchn">
    <w:name w:val="Kopfzeile Zchn"/>
    <w:link w:val="Kopfzeile"/>
    <w:rsid w:val="001E7087"/>
    <w:rPr>
      <w:lang w:val="de-DE"/>
    </w:rPr>
  </w:style>
  <w:style w:type="character" w:styleId="NichtaufgelsteErwhnung">
    <w:name w:val="Unresolved Mention"/>
    <w:uiPriority w:val="99"/>
    <w:semiHidden/>
    <w:unhideWhenUsed/>
    <w:rsid w:val="00F42351"/>
    <w:rPr>
      <w:color w:val="605E5C"/>
      <w:shd w:val="clear" w:color="auto" w:fill="E1DFDD"/>
    </w:rPr>
  </w:style>
  <w:style w:type="character" w:styleId="Hervorhebung">
    <w:name w:val="Emphasis"/>
    <w:basedOn w:val="Absatz-Standardschriftart"/>
    <w:uiPriority w:val="20"/>
    <w:qFormat/>
    <w:rsid w:val="00E11C83"/>
    <w:rPr>
      <w:i/>
      <w:iCs/>
    </w:rPr>
  </w:style>
  <w:style w:type="paragraph" w:styleId="StandardWeb">
    <w:name w:val="Normal (Web)"/>
    <w:basedOn w:val="Standard"/>
    <w:uiPriority w:val="99"/>
    <w:unhideWhenUsed/>
    <w:rsid w:val="0089435F"/>
    <w:pPr>
      <w:spacing w:before="100" w:beforeAutospacing="1" w:after="100" w:afterAutospacing="1"/>
    </w:pPr>
    <w:rPr>
      <w:rFonts w:ascii="Times" w:eastAsia="MS Mincho" w:hAnsi="Times"/>
      <w:lang w:val="de-AT"/>
    </w:rPr>
  </w:style>
  <w:style w:type="character" w:customStyle="1" w:styleId="berschrift5Zchn">
    <w:name w:val="Überschrift 5 Zchn"/>
    <w:basedOn w:val="Absatz-Standardschriftart"/>
    <w:link w:val="berschrift5"/>
    <w:semiHidden/>
    <w:rsid w:val="002A13FD"/>
    <w:rPr>
      <w:rFonts w:asciiTheme="majorHAnsi" w:eastAsiaTheme="majorEastAsia" w:hAnsiTheme="majorHAnsi" w:cstheme="majorBidi"/>
      <w:color w:val="2F5496" w:themeColor="accent1" w:themeShade="BF"/>
      <w:lang w:eastAsia="de-DE"/>
    </w:rPr>
  </w:style>
  <w:style w:type="character" w:customStyle="1" w:styleId="berschrift1Zchn">
    <w:name w:val="Überschrift 1 Zchn"/>
    <w:basedOn w:val="Absatz-Standardschriftart"/>
    <w:link w:val="berschrift1"/>
    <w:uiPriority w:val="9"/>
    <w:rsid w:val="002A13FD"/>
    <w:rPr>
      <w:rFonts w:asciiTheme="majorHAnsi" w:eastAsiaTheme="majorEastAsia" w:hAnsiTheme="majorHAnsi" w:cstheme="majorBidi"/>
      <w:color w:val="2F5496" w:themeColor="accent1" w:themeShade="BF"/>
      <w:sz w:val="32"/>
      <w:szCs w:val="32"/>
      <w:lang w:eastAsia="de-DE"/>
    </w:rPr>
  </w:style>
  <w:style w:type="character" w:customStyle="1" w:styleId="normaltextrun">
    <w:name w:val="normaltextrun"/>
    <w:basedOn w:val="Absatz-Standardschriftart"/>
    <w:rsid w:val="005E00E6"/>
  </w:style>
  <w:style w:type="character" w:customStyle="1" w:styleId="eop">
    <w:name w:val="eop"/>
    <w:basedOn w:val="Absatz-Standardschriftart"/>
    <w:rsid w:val="005E00E6"/>
  </w:style>
  <w:style w:type="paragraph" w:styleId="berarbeitung">
    <w:name w:val="Revision"/>
    <w:hidden/>
    <w:rsid w:val="00E110CB"/>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310844">
      <w:bodyDiv w:val="1"/>
      <w:marLeft w:val="0"/>
      <w:marRight w:val="0"/>
      <w:marTop w:val="0"/>
      <w:marBottom w:val="0"/>
      <w:divBdr>
        <w:top w:val="none" w:sz="0" w:space="0" w:color="auto"/>
        <w:left w:val="none" w:sz="0" w:space="0" w:color="auto"/>
        <w:bottom w:val="none" w:sz="0" w:space="0" w:color="auto"/>
        <w:right w:val="none" w:sz="0" w:space="0" w:color="auto"/>
      </w:divBdr>
    </w:div>
    <w:div w:id="399521081">
      <w:bodyDiv w:val="1"/>
      <w:marLeft w:val="0"/>
      <w:marRight w:val="0"/>
      <w:marTop w:val="0"/>
      <w:marBottom w:val="0"/>
      <w:divBdr>
        <w:top w:val="none" w:sz="0" w:space="0" w:color="auto"/>
        <w:left w:val="none" w:sz="0" w:space="0" w:color="auto"/>
        <w:bottom w:val="none" w:sz="0" w:space="0" w:color="auto"/>
        <w:right w:val="none" w:sz="0" w:space="0" w:color="auto"/>
      </w:divBdr>
    </w:div>
    <w:div w:id="451172062">
      <w:bodyDiv w:val="1"/>
      <w:marLeft w:val="0"/>
      <w:marRight w:val="0"/>
      <w:marTop w:val="0"/>
      <w:marBottom w:val="0"/>
      <w:divBdr>
        <w:top w:val="none" w:sz="0" w:space="0" w:color="auto"/>
        <w:left w:val="none" w:sz="0" w:space="0" w:color="auto"/>
        <w:bottom w:val="none" w:sz="0" w:space="0" w:color="auto"/>
        <w:right w:val="none" w:sz="0" w:space="0" w:color="auto"/>
      </w:divBdr>
    </w:div>
    <w:div w:id="856386518">
      <w:bodyDiv w:val="1"/>
      <w:marLeft w:val="0"/>
      <w:marRight w:val="0"/>
      <w:marTop w:val="0"/>
      <w:marBottom w:val="0"/>
      <w:divBdr>
        <w:top w:val="none" w:sz="0" w:space="0" w:color="auto"/>
        <w:left w:val="none" w:sz="0" w:space="0" w:color="auto"/>
        <w:bottom w:val="none" w:sz="0" w:space="0" w:color="auto"/>
        <w:right w:val="none" w:sz="0" w:space="0" w:color="auto"/>
      </w:divBdr>
    </w:div>
    <w:div w:id="926042241">
      <w:bodyDiv w:val="1"/>
      <w:marLeft w:val="0"/>
      <w:marRight w:val="0"/>
      <w:marTop w:val="0"/>
      <w:marBottom w:val="0"/>
      <w:divBdr>
        <w:top w:val="none" w:sz="0" w:space="0" w:color="auto"/>
        <w:left w:val="none" w:sz="0" w:space="0" w:color="auto"/>
        <w:bottom w:val="none" w:sz="0" w:space="0" w:color="auto"/>
        <w:right w:val="none" w:sz="0" w:space="0" w:color="auto"/>
      </w:divBdr>
    </w:div>
    <w:div w:id="942345972">
      <w:bodyDiv w:val="1"/>
      <w:marLeft w:val="0"/>
      <w:marRight w:val="0"/>
      <w:marTop w:val="0"/>
      <w:marBottom w:val="0"/>
      <w:divBdr>
        <w:top w:val="none" w:sz="0" w:space="0" w:color="auto"/>
        <w:left w:val="none" w:sz="0" w:space="0" w:color="auto"/>
        <w:bottom w:val="none" w:sz="0" w:space="0" w:color="auto"/>
        <w:right w:val="none" w:sz="0" w:space="0" w:color="auto"/>
      </w:divBdr>
    </w:div>
    <w:div w:id="1119302194">
      <w:bodyDiv w:val="1"/>
      <w:marLeft w:val="0"/>
      <w:marRight w:val="0"/>
      <w:marTop w:val="0"/>
      <w:marBottom w:val="0"/>
      <w:divBdr>
        <w:top w:val="none" w:sz="0" w:space="0" w:color="auto"/>
        <w:left w:val="none" w:sz="0" w:space="0" w:color="auto"/>
        <w:bottom w:val="none" w:sz="0" w:space="0" w:color="auto"/>
        <w:right w:val="none" w:sz="0" w:space="0" w:color="auto"/>
      </w:divBdr>
    </w:div>
    <w:div w:id="1395465024">
      <w:bodyDiv w:val="1"/>
      <w:marLeft w:val="0"/>
      <w:marRight w:val="0"/>
      <w:marTop w:val="0"/>
      <w:marBottom w:val="0"/>
      <w:divBdr>
        <w:top w:val="none" w:sz="0" w:space="0" w:color="auto"/>
        <w:left w:val="none" w:sz="0" w:space="0" w:color="auto"/>
        <w:bottom w:val="none" w:sz="0" w:space="0" w:color="auto"/>
        <w:right w:val="none" w:sz="0" w:space="0" w:color="auto"/>
      </w:divBdr>
    </w:div>
    <w:div w:id="1482578626">
      <w:bodyDiv w:val="1"/>
      <w:marLeft w:val="0"/>
      <w:marRight w:val="0"/>
      <w:marTop w:val="0"/>
      <w:marBottom w:val="0"/>
      <w:divBdr>
        <w:top w:val="none" w:sz="0" w:space="0" w:color="auto"/>
        <w:left w:val="none" w:sz="0" w:space="0" w:color="auto"/>
        <w:bottom w:val="none" w:sz="0" w:space="0" w:color="auto"/>
        <w:right w:val="none" w:sz="0" w:space="0" w:color="auto"/>
      </w:divBdr>
    </w:div>
    <w:div w:id="1488521535">
      <w:bodyDiv w:val="1"/>
      <w:marLeft w:val="0"/>
      <w:marRight w:val="0"/>
      <w:marTop w:val="0"/>
      <w:marBottom w:val="0"/>
      <w:divBdr>
        <w:top w:val="none" w:sz="0" w:space="0" w:color="auto"/>
        <w:left w:val="none" w:sz="0" w:space="0" w:color="auto"/>
        <w:bottom w:val="none" w:sz="0" w:space="0" w:color="auto"/>
        <w:right w:val="none" w:sz="0" w:space="0" w:color="auto"/>
      </w:divBdr>
    </w:div>
    <w:div w:id="1724866218">
      <w:bodyDiv w:val="1"/>
      <w:marLeft w:val="0"/>
      <w:marRight w:val="0"/>
      <w:marTop w:val="0"/>
      <w:marBottom w:val="0"/>
      <w:divBdr>
        <w:top w:val="none" w:sz="0" w:space="0" w:color="auto"/>
        <w:left w:val="none" w:sz="0" w:space="0" w:color="auto"/>
        <w:bottom w:val="none" w:sz="0" w:space="0" w:color="auto"/>
        <w:right w:val="none" w:sz="0" w:space="0" w:color="auto"/>
      </w:divBdr>
    </w:div>
    <w:div w:id="1743259892">
      <w:bodyDiv w:val="1"/>
      <w:marLeft w:val="0"/>
      <w:marRight w:val="0"/>
      <w:marTop w:val="0"/>
      <w:marBottom w:val="0"/>
      <w:divBdr>
        <w:top w:val="none" w:sz="0" w:space="0" w:color="auto"/>
        <w:left w:val="none" w:sz="0" w:space="0" w:color="auto"/>
        <w:bottom w:val="none" w:sz="0" w:space="0" w:color="auto"/>
        <w:right w:val="none" w:sz="0" w:space="0" w:color="auto"/>
      </w:divBdr>
    </w:div>
    <w:div w:id="1910269058">
      <w:bodyDiv w:val="1"/>
      <w:marLeft w:val="0"/>
      <w:marRight w:val="0"/>
      <w:marTop w:val="0"/>
      <w:marBottom w:val="0"/>
      <w:divBdr>
        <w:top w:val="none" w:sz="0" w:space="0" w:color="auto"/>
        <w:left w:val="none" w:sz="0" w:space="0" w:color="auto"/>
        <w:bottom w:val="none" w:sz="0" w:space="0" w:color="auto"/>
        <w:right w:val="none" w:sz="0" w:space="0" w:color="auto"/>
      </w:divBdr>
    </w:div>
    <w:div w:id="1978609155">
      <w:bodyDiv w:val="1"/>
      <w:marLeft w:val="0"/>
      <w:marRight w:val="0"/>
      <w:marTop w:val="0"/>
      <w:marBottom w:val="0"/>
      <w:divBdr>
        <w:top w:val="none" w:sz="0" w:space="0" w:color="auto"/>
        <w:left w:val="none" w:sz="0" w:space="0" w:color="auto"/>
        <w:bottom w:val="none" w:sz="0" w:space="0" w:color="auto"/>
        <w:right w:val="none" w:sz="0" w:space="0" w:color="auto"/>
      </w:divBdr>
    </w:div>
    <w:div w:id="2001078001">
      <w:bodyDiv w:val="1"/>
      <w:marLeft w:val="0"/>
      <w:marRight w:val="0"/>
      <w:marTop w:val="0"/>
      <w:marBottom w:val="0"/>
      <w:divBdr>
        <w:top w:val="none" w:sz="0" w:space="0" w:color="auto"/>
        <w:left w:val="none" w:sz="0" w:space="0" w:color="auto"/>
        <w:bottom w:val="none" w:sz="0" w:space="0" w:color="auto"/>
        <w:right w:val="none" w:sz="0" w:space="0" w:color="auto"/>
      </w:divBdr>
    </w:div>
    <w:div w:id="2021159344">
      <w:bodyDiv w:val="1"/>
      <w:marLeft w:val="0"/>
      <w:marRight w:val="0"/>
      <w:marTop w:val="0"/>
      <w:marBottom w:val="0"/>
      <w:divBdr>
        <w:top w:val="none" w:sz="0" w:space="0" w:color="auto"/>
        <w:left w:val="none" w:sz="0" w:space="0" w:color="auto"/>
        <w:bottom w:val="none" w:sz="0" w:space="0" w:color="auto"/>
        <w:right w:val="none" w:sz="0" w:space="0" w:color="auto"/>
      </w:divBdr>
    </w:div>
    <w:div w:id="2091997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e@kommhaus.com" TargetMode="External"/><Relationship Id="rId5" Type="http://schemas.openxmlformats.org/officeDocument/2006/relationships/styles" Target="styles.xml"/><Relationship Id="rId10" Type="http://schemas.openxmlformats.org/officeDocument/2006/relationships/hyperlink" Target="http://www.sunlumo.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45D229ED473C458B633B077CD53D46" ma:contentTypeVersion="26" ma:contentTypeDescription="Ein neues Dokument erstellen." ma:contentTypeScope="" ma:versionID="81fa5f8d8ecb796c931e2b81d34b933b">
  <xsd:schema xmlns:xsd="http://www.w3.org/2001/XMLSchema" xmlns:xs="http://www.w3.org/2001/XMLSchema" xmlns:p="http://schemas.microsoft.com/office/2006/metadata/properties" xmlns:ns2="89d3034d-fc76-4b5f-87bc-119638a7d423" xmlns:ns3="8a8e3344-c194-4558-8e60-b84e971a3824" targetNamespace="http://schemas.microsoft.com/office/2006/metadata/properties" ma:root="true" ma:fieldsID="c5714104740aa6c40f40c716290aa089" ns2:_="" ns3:_="">
    <xsd:import namespace="89d3034d-fc76-4b5f-87bc-119638a7d423"/>
    <xsd:import namespace="8a8e3344-c194-4558-8e60-b84e971a38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gepr_x00fc_ft" minOccurs="0"/>
                <xsd:element ref="ns2:Status" minOccurs="0"/>
                <xsd:element ref="ns2:DatumderAktualisierung" minOccurs="0"/>
                <xsd:element ref="ns2:Neuer_x0020_Mitarbeiter_x0020__x0028_Vorname_x002c__x0020_Nachname_x0029_" minOccurs="0"/>
                <xsd:element ref="ns2:Neues_x0020_freigegebenes_x0020_Postfach" minOccurs="0"/>
                <xsd:element ref="ns2:Zugriff_x0020_auf_x0020_freigegebenes_x0020_Postfach" minOccurs="0"/>
                <xsd:element ref="ns2:Office" minOccurs="0"/>
                <xsd:element ref="ns2:Sharepoint_x0020_Zugriff" minOccurs="0"/>
                <xsd:element ref="ns2:Notebook" minOccurs="0"/>
                <xsd:element ref="ns2:Bestehender_x0020_Mitarbei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3034d-fc76-4b5f-87bc-119638a7d4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4ed477e-8b2d-4238-ae9e-5ec87cc51cb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gepr_x00fc_ft" ma:index="24" nillable="true" ma:displayName="geprüft" ma:default="nicht geprüft" ma:format="Dropdown" ma:internalName="gepr_x00fc_ft">
      <xsd:simpleType>
        <xsd:union memberTypes="dms:Text">
          <xsd:simpleType>
            <xsd:restriction base="dms:Choice">
              <xsd:enumeration value="nicht geprüft"/>
              <xsd:enumeration value="OK"/>
              <xsd:enumeration value="in progress"/>
            </xsd:restriction>
          </xsd:simpleType>
        </xsd:union>
      </xsd:simpleType>
    </xsd:element>
    <xsd:element name="Status" ma:index="25" nillable="true" ma:displayName="Status" ma:format="Dropdown" ma:internalName="Status">
      <xsd:simpleType>
        <xsd:restriction base="dms:Choice">
          <xsd:enumeration value="Änderung Notwendig"/>
          <xsd:enumeration value="OK"/>
          <xsd:enumeration value="keine Inhalte im Ordner"/>
        </xsd:restriction>
      </xsd:simpleType>
    </xsd:element>
    <xsd:element name="DatumderAktualisierung" ma:index="26" nillable="true" ma:displayName="Datum der Aktualisierung " ma:format="DateOnly" ma:internalName="DatumderAktualisierung">
      <xsd:simpleType>
        <xsd:restriction base="dms:DateTime"/>
      </xsd:simpleType>
    </xsd:element>
    <xsd:element name="Neuer_x0020_Mitarbeiter_x0020__x0028_Vorname_x002c__x0020_Nachname_x0029_" ma:index="27" nillable="true" ma:displayName="Neuer Mitarbeiter (Vorname, Nachname)" ma:internalName="Neuer_x0020_Mitarbeiter_x0020__x0028_Vorname_x002c__x0020_Nachname_x0029_">
      <xsd:simpleType>
        <xsd:restriction base="dms:Text"/>
      </xsd:simpleType>
    </xsd:element>
    <xsd:element name="Neues_x0020_freigegebenes_x0020_Postfach" ma:index="28" nillable="true" ma:displayName="Neues freigegebenes Postfach" ma:internalName="Neues_x0020_freigegebenes_x0020_Postfach">
      <xsd:simpleType>
        <xsd:restriction base="dms:Text"/>
      </xsd:simpleType>
    </xsd:element>
    <xsd:element name="Zugriff_x0020_auf_x0020_freigegebenes_x0020_Postfach" ma:index="29" nillable="true" ma:displayName="Zugriff auf freigegebenes Postfach" ma:internalName="Zugriff_x0020_auf_x0020_freigegebenes_x0020_Postfach">
      <xsd:simpleType>
        <xsd:restriction base="dms:Choice">
          <xsd:enumeration value="hoymiles@sunlumo.at"/>
          <xsd:enumeration value="info@sunlumo.si"/>
          <xsd:enumeration value="media@jos-ef.com"/>
          <xsd:enumeration value="sales@jos-ef.com"/>
          <xsd:enumeration value="letsgrow@sunlumo.at"/>
          <xsd:enumeration value="Orders@sunlumo.at"/>
          <xsd:enumeration value="prodaja@sunlumo.si"/>
          <xsd:enumeration value="racuni@sunlumo.si"/>
          <xsd:enumeration value="service.at.2@sunlumo.at"/>
          <xsd:enumeration value="service.at.1@sunlumo.at"/>
          <xsd:enumeration value="service.de.1@sunlumo.at"/>
          <xsd:enumeration value="shop@jos-ef.com"/>
          <xsd:enumeration value="ecoflow@sunlumo.at"/>
          <xsd:enumeration value="media@sunlumo.at"/>
          <xsd:enumeration value="office@sunlumo.at"/>
          <xsd:enumeration value="sigenergy@sunlumo.at"/>
          <xsd:enumeration value="support@sunlumo.com"/>
          <xsd:enumeration value="trading@sunlumo.at"/>
          <xsd:enumeration value="twitter@sunlumo.at"/>
          <xsd:enumeration value="sunwoda@sunlumo.at"/>
        </xsd:restriction>
      </xsd:simpleType>
    </xsd:element>
    <xsd:element name="Office" ma:index="30" nillable="true" ma:displayName="Office" ma:internalName="Office">
      <xsd:simpleType>
        <xsd:restriction base="dms:Boolean"/>
      </xsd:simpleType>
    </xsd:element>
    <xsd:element name="Sharepoint_x0020_Zugriff" ma:index="31" nillable="true" ma:displayName="Sharepoint Zugriff" ma:internalName="Sharepoint_x0020_Zugriff">
      <xsd:simpleType>
        <xsd:restriction base="dms:Choice">
          <xsd:enumeration value="10_Business_Steering"/>
          <xsd:enumeration value="10_Holding"/>
          <xsd:enumeration value="10_Strategy"/>
          <xsd:enumeration value="11_Other"/>
          <xsd:enumeration value="20_General"/>
          <xsd:enumeration value="30_Marketing"/>
          <xsd:enumeration value="40_Operations"/>
          <xsd:enumeration value="50_Sales"/>
          <xsd:enumeration value="60_Service"/>
          <xsd:enumeration value="70_Engineering"/>
          <xsd:enumeration value="80_Projects"/>
          <xsd:enumeration value="90_Transfer"/>
          <xsd:enumeration value="IT"/>
          <xsd:enumeration value="IT-Anforderung"/>
        </xsd:restriction>
      </xsd:simpleType>
    </xsd:element>
    <xsd:element name="Notebook" ma:index="32" nillable="true" ma:displayName="Notebook" ma:internalName="Notebook">
      <xsd:simpleType>
        <xsd:restriction base="dms:Boolean"/>
      </xsd:simpleType>
    </xsd:element>
    <xsd:element name="Bestehender_x0020_Mitarbeiter" ma:index="33" nillable="true" ma:displayName="Bestehender Mitarbeiter" ma:internalName="Bestehender_x0020_Mitarbeit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8e3344-c194-4558-8e60-b84e971a38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c56963d-70bd-46db-aff0-23299cb5a6ce}" ma:internalName="TaxCatchAll" ma:showField="CatchAllData" ma:web="8a8e3344-c194-4558-8e60-b84e971a38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umderAktualisierung xmlns="89d3034d-fc76-4b5f-87bc-119638a7d423" xsi:nil="true"/>
    <Zugriff_x0020_auf_x0020_freigegebenes_x0020_Postfach xmlns="89d3034d-fc76-4b5f-87bc-119638a7d423" xsi:nil="true"/>
    <Notebook xmlns="89d3034d-fc76-4b5f-87bc-119638a7d423" xsi:nil="true"/>
    <Bestehender_x0020_Mitarbeiter xmlns="89d3034d-fc76-4b5f-87bc-119638a7d423" xsi:nil="true"/>
    <lcf76f155ced4ddcb4097134ff3c332f xmlns="89d3034d-fc76-4b5f-87bc-119638a7d423">
      <Terms xmlns="http://schemas.microsoft.com/office/infopath/2007/PartnerControls"/>
    </lcf76f155ced4ddcb4097134ff3c332f>
    <TaxCatchAll xmlns="8a8e3344-c194-4558-8e60-b84e971a3824" xsi:nil="true"/>
    <Neues_x0020_freigegebenes_x0020_Postfach xmlns="89d3034d-fc76-4b5f-87bc-119638a7d423" xsi:nil="true"/>
    <Office xmlns="89d3034d-fc76-4b5f-87bc-119638a7d423" xsi:nil="true"/>
    <Status xmlns="89d3034d-fc76-4b5f-87bc-119638a7d423" xsi:nil="true"/>
    <Neuer_x0020_Mitarbeiter_x0020__x0028_Vorname_x002c__x0020_Nachname_x0029_ xmlns="89d3034d-fc76-4b5f-87bc-119638a7d423" xsi:nil="true"/>
    <Sharepoint_x0020_Zugriff xmlns="89d3034d-fc76-4b5f-87bc-119638a7d423" xsi:nil="true"/>
    <gepr_x00fc_ft xmlns="89d3034d-fc76-4b5f-87bc-119638a7d423">nicht geprüft</gepr_x00fc_f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F0FA9-77F0-48C7-8D62-D0F5E494D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3034d-fc76-4b5f-87bc-119638a7d423"/>
    <ds:schemaRef ds:uri="8a8e3344-c194-4558-8e60-b84e971a3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71C2F-6692-4BD5-AE6E-B1A996610120}">
  <ds:schemaRefs>
    <ds:schemaRef ds:uri="http://schemas.microsoft.com/office/2006/metadata/properties"/>
    <ds:schemaRef ds:uri="http://schemas.microsoft.com/office/infopath/2007/PartnerControls"/>
    <ds:schemaRef ds:uri="89d3034d-fc76-4b5f-87bc-119638a7d423"/>
    <ds:schemaRef ds:uri="8a8e3344-c194-4558-8e60-b84e971a3824"/>
  </ds:schemaRefs>
</ds:datastoreItem>
</file>

<file path=customXml/itemProps3.xml><?xml version="1.0" encoding="utf-8"?>
<ds:datastoreItem xmlns:ds="http://schemas.openxmlformats.org/officeDocument/2006/customXml" ds:itemID="{1C6668D1-C471-463D-84EE-ABD13418F9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Topic Mediaservice Juli 2009</vt:lpstr>
    </vt:vector>
  </TitlesOfParts>
  <Company>Bad Aussee</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Mediaservice Juli 2009</dc:title>
  <dc:subject/>
  <dc:creator>kommhaus kommhaus</dc:creator>
  <cp:keywords/>
  <cp:lastModifiedBy>REDAKTION Kommhaus</cp:lastModifiedBy>
  <cp:revision>3</cp:revision>
  <cp:lastPrinted>2017-08-03T19:05:00Z</cp:lastPrinted>
  <dcterms:created xsi:type="dcterms:W3CDTF">2026-10-27T06:17:00Z</dcterms:created>
  <dcterms:modified xsi:type="dcterms:W3CDTF">2026-10-27T08:39:00Z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0x0101004445D229ED473C458B633B077CD53D46</vt:lpwstr>
  </property>
  <property fmtid="{D5CDD505-2E9C-101B-9397-08002B2CF9AE}" pid="3" name="MediaServiceImageTags">
    <vt:lpwstr/>
  </property>
</Properties>
</file>