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D3F2E" w14:textId="77777777" w:rsidR="00F05E4D" w:rsidRPr="00544E97" w:rsidRDefault="00F05E4D" w:rsidP="00DB1366">
      <w:pPr>
        <w:spacing w:before="600" w:after="0" w:line="360" w:lineRule="auto"/>
        <w:ind w:right="-2"/>
        <w:contextualSpacing/>
        <w:outlineLvl w:val="0"/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</w:pPr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PRESSEINFORMATION PHH Rechtsanwält</w:t>
      </w:r>
      <w:r w:rsidR="00EA7A4E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:innen</w:t>
      </w:r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 xml:space="preserve"> </w:t>
      </w:r>
      <w:r w:rsidR="00EA7A4E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GmbH</w:t>
      </w:r>
    </w:p>
    <w:p w14:paraId="5D7489C3" w14:textId="77777777" w:rsidR="00B10F4B" w:rsidRDefault="00B10F4B" w:rsidP="00DB1366">
      <w:pPr>
        <w:pStyle w:val="NurText"/>
        <w:spacing w:line="360" w:lineRule="auto"/>
        <w:jc w:val="both"/>
        <w:rPr>
          <w:rFonts w:ascii="Avenir Next LT Pro" w:hAnsi="Avenir Next LT Pro" w:cs="Arial"/>
        </w:rPr>
      </w:pPr>
      <w:bookmarkStart w:id="0" w:name="h.gjdgxs" w:colFirst="0" w:colLast="0"/>
      <w:bookmarkEnd w:id="0"/>
    </w:p>
    <w:p w14:paraId="43D1F3FF" w14:textId="331E354A" w:rsidR="005B29DB" w:rsidRPr="008B1112" w:rsidRDefault="00B11F23" w:rsidP="00DB1366">
      <w:pPr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PHH </w:t>
      </w:r>
      <w:r w:rsidR="006938F5">
        <w:rPr>
          <w:rFonts w:cs="Arial"/>
          <w:b/>
          <w:sz w:val="28"/>
          <w:szCs w:val="28"/>
        </w:rPr>
        <w:t xml:space="preserve">berät </w:t>
      </w:r>
      <w:r w:rsidR="00C32736">
        <w:rPr>
          <w:rFonts w:cs="Arial"/>
          <w:b/>
          <w:sz w:val="28"/>
          <w:szCs w:val="28"/>
        </w:rPr>
        <w:t>VECTOR</w:t>
      </w:r>
      <w:r w:rsidR="0082371E">
        <w:rPr>
          <w:rFonts w:cs="Arial"/>
          <w:b/>
          <w:sz w:val="28"/>
          <w:szCs w:val="28"/>
        </w:rPr>
        <w:t xml:space="preserve"> Informati</w:t>
      </w:r>
      <w:r w:rsidR="0088327D">
        <w:rPr>
          <w:rFonts w:cs="Arial"/>
          <w:b/>
          <w:sz w:val="28"/>
          <w:szCs w:val="28"/>
        </w:rPr>
        <w:t>k</w:t>
      </w:r>
      <w:r w:rsidR="0082371E">
        <w:rPr>
          <w:rFonts w:cs="Arial"/>
          <w:b/>
          <w:sz w:val="28"/>
          <w:szCs w:val="28"/>
        </w:rPr>
        <w:t xml:space="preserve"> bei Übernahme von EYYES</w:t>
      </w:r>
    </w:p>
    <w:p w14:paraId="132D16D7" w14:textId="77777777" w:rsidR="005B29DB" w:rsidRPr="005B29DB" w:rsidRDefault="005B29DB" w:rsidP="00DB1366">
      <w:pPr>
        <w:pStyle w:val="NurText"/>
        <w:spacing w:line="360" w:lineRule="auto"/>
        <w:jc w:val="both"/>
        <w:rPr>
          <w:rFonts w:ascii="Avenir Next LT Pro" w:hAnsi="Avenir Next LT Pro" w:cs="Arial"/>
          <w:lang w:val="de-DE"/>
        </w:rPr>
      </w:pPr>
    </w:p>
    <w:p w14:paraId="547B9A83" w14:textId="1D6D0ED6" w:rsidR="00DD0F91" w:rsidRPr="00DD0F91" w:rsidRDefault="00B10F4B" w:rsidP="00DB1366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b/>
          <w:i/>
          <w:color w:val="000000"/>
          <w:szCs w:val="22"/>
        </w:rPr>
      </w:pPr>
      <w:r w:rsidRPr="003C77B6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Wien, </w:t>
      </w:r>
      <w:r w:rsidR="0082371E">
        <w:rPr>
          <w:rFonts w:ascii="Avenir Next LT Pro" w:eastAsia="Times New Roman" w:hAnsi="Avenir Next LT Pro" w:cs="Arial"/>
          <w:b/>
          <w:i/>
          <w:color w:val="000000"/>
          <w:szCs w:val="22"/>
        </w:rPr>
        <w:t>März</w:t>
      </w:r>
      <w:r w:rsidRPr="003C77B6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202</w:t>
      </w:r>
      <w:r w:rsidR="006938F5">
        <w:rPr>
          <w:rFonts w:ascii="Avenir Next LT Pro" w:eastAsia="Times New Roman" w:hAnsi="Avenir Next LT Pro" w:cs="Arial"/>
          <w:b/>
          <w:i/>
          <w:color w:val="000000"/>
          <w:szCs w:val="22"/>
        </w:rPr>
        <w:t>4</w:t>
      </w:r>
      <w:r w:rsidRPr="003C77B6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– </w:t>
      </w:r>
      <w:r w:rsidR="00B76F7F">
        <w:rPr>
          <w:rFonts w:ascii="Avenir Next LT Pro" w:eastAsia="Times New Roman" w:hAnsi="Avenir Next LT Pro" w:cs="Arial"/>
          <w:b/>
          <w:i/>
          <w:color w:val="000000"/>
          <w:szCs w:val="22"/>
        </w:rPr>
        <w:t>Ein</w:t>
      </w:r>
      <w:r w:rsidR="00B76F7F" w:rsidRPr="005B29DB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</w:t>
      </w:r>
      <w:r w:rsidR="005B29DB" w:rsidRPr="005B29DB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PHH M&amp;A Team unter der Leitung von </w:t>
      </w:r>
      <w:r w:rsidR="0082371E">
        <w:rPr>
          <w:rFonts w:ascii="Avenir Next LT Pro" w:eastAsia="Times New Roman" w:hAnsi="Avenir Next LT Pro" w:cs="Arial"/>
          <w:b/>
          <w:i/>
          <w:color w:val="000000"/>
          <w:szCs w:val="22"/>
        </w:rPr>
        <w:t>Rainer Kaspar</w:t>
      </w:r>
      <w:r w:rsidR="009403B8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(Partner)</w:t>
      </w:r>
      <w:r w:rsidR="0082371E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und Wolfgang Guggenberger</w:t>
      </w:r>
      <w:r w:rsidR="009403B8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(Rechtsanwalt)</w:t>
      </w:r>
      <w:r w:rsidR="005B29DB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</w:t>
      </w:r>
      <w:r w:rsidR="00E03BF1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hat </w:t>
      </w:r>
      <w:r w:rsidR="006B4E89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den Software-Spezialisten </w:t>
      </w:r>
      <w:r w:rsidR="00E03579">
        <w:rPr>
          <w:rFonts w:ascii="Avenir Next LT Pro" w:eastAsia="Times New Roman" w:hAnsi="Avenir Next LT Pro" w:cs="Arial"/>
          <w:b/>
          <w:i/>
          <w:color w:val="000000"/>
          <w:szCs w:val="22"/>
        </w:rPr>
        <w:t>VECTOR</w:t>
      </w:r>
      <w:r w:rsidR="006C05D6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Informati</w:t>
      </w:r>
      <w:r w:rsidR="0088327D">
        <w:rPr>
          <w:rFonts w:ascii="Avenir Next LT Pro" w:eastAsia="Times New Roman" w:hAnsi="Avenir Next LT Pro" w:cs="Arial"/>
          <w:b/>
          <w:i/>
          <w:color w:val="000000"/>
          <w:szCs w:val="22"/>
        </w:rPr>
        <w:t>k</w:t>
      </w:r>
      <w:r w:rsidR="006B4E89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</w:t>
      </w:r>
      <w:r w:rsidR="006C05D6">
        <w:rPr>
          <w:rFonts w:ascii="Avenir Next LT Pro" w:eastAsia="Times New Roman" w:hAnsi="Avenir Next LT Pro" w:cs="Arial"/>
          <w:b/>
          <w:i/>
          <w:color w:val="000000"/>
          <w:szCs w:val="22"/>
        </w:rPr>
        <w:t>mit Sitz in Stuttgart</w:t>
      </w:r>
      <w:r w:rsidR="00A33BA3">
        <w:rPr>
          <w:rFonts w:ascii="Avenir Next LT Pro" w:eastAsia="Times New Roman" w:hAnsi="Avenir Next LT Pro" w:cs="Arial"/>
          <w:b/>
          <w:i/>
          <w:color w:val="000000"/>
          <w:szCs w:val="22"/>
        </w:rPr>
        <w:t>,</w:t>
      </w:r>
      <w:r w:rsidR="007C6338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beim </w:t>
      </w:r>
      <w:r w:rsidR="009403B8">
        <w:rPr>
          <w:rFonts w:ascii="Avenir Next LT Pro" w:eastAsia="Times New Roman" w:hAnsi="Avenir Next LT Pro" w:cs="Arial"/>
          <w:b/>
          <w:i/>
          <w:color w:val="000000"/>
          <w:szCs w:val="22"/>
        </w:rPr>
        <w:t>Einstieg</w:t>
      </w:r>
      <w:r w:rsidR="007C6338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in die österreichische EYYES </w:t>
      </w:r>
      <w:r w:rsidR="00B70031">
        <w:rPr>
          <w:rFonts w:ascii="Avenir Next LT Pro" w:eastAsia="Times New Roman" w:hAnsi="Avenir Next LT Pro" w:cs="Arial"/>
          <w:b/>
          <w:i/>
          <w:color w:val="000000"/>
          <w:szCs w:val="22"/>
        </w:rPr>
        <w:t>Gruppe</w:t>
      </w:r>
      <w:r w:rsidR="007C6338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 beraten</w:t>
      </w:r>
      <w:r w:rsidR="00DD0F91" w:rsidRPr="00DD0F91">
        <w:rPr>
          <w:rFonts w:ascii="Avenir Next LT Pro" w:eastAsia="Times New Roman" w:hAnsi="Avenir Next LT Pro" w:cs="Arial"/>
          <w:b/>
          <w:i/>
          <w:color w:val="000000"/>
          <w:szCs w:val="22"/>
        </w:rPr>
        <w:t xml:space="preserve">. </w:t>
      </w:r>
    </w:p>
    <w:p w14:paraId="03C0A052" w14:textId="4C4A4A64" w:rsidR="006417C2" w:rsidRPr="00132B31" w:rsidRDefault="008C3CF1" w:rsidP="00660163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>
        <w:rPr>
          <w:rFonts w:ascii="Avenir Next LT Pro" w:eastAsia="Times New Roman" w:hAnsi="Avenir Next LT Pro" w:cs="Arial"/>
          <w:color w:val="000000"/>
          <w:szCs w:val="22"/>
        </w:rPr>
        <w:t xml:space="preserve">VECTOR Informatik erwarb im Rahmen eines Share Deals </w:t>
      </w:r>
      <w:r w:rsidR="006417C2">
        <w:rPr>
          <w:rFonts w:ascii="Avenir Next LT Pro" w:eastAsia="Times New Roman" w:hAnsi="Avenir Next LT Pro" w:cs="Arial"/>
          <w:color w:val="000000"/>
          <w:szCs w:val="22"/>
        </w:rPr>
        <w:t>die Mehrheit der Unternehmensanteile der EYYES GmbH. Die EYYES GmbH wir</w:t>
      </w:r>
      <w:r w:rsidR="00660163">
        <w:rPr>
          <w:rFonts w:ascii="Avenir Next LT Pro" w:eastAsia="Times New Roman" w:hAnsi="Avenir Next LT Pro" w:cs="Arial"/>
          <w:color w:val="000000"/>
          <w:szCs w:val="22"/>
        </w:rPr>
        <w:t>d</w:t>
      </w:r>
      <w:r w:rsidR="006417C2">
        <w:rPr>
          <w:rFonts w:ascii="Avenir Next LT Pro" w:eastAsia="Times New Roman" w:hAnsi="Avenir Next LT Pro" w:cs="Arial"/>
          <w:color w:val="000000"/>
          <w:szCs w:val="22"/>
        </w:rPr>
        <w:t xml:space="preserve"> auch zukünftig die Geschäftstätigkeit eigenständig führen.</w:t>
      </w:r>
    </w:p>
    <w:p w14:paraId="076C9EC9" w14:textId="25C48173" w:rsidR="004835B7" w:rsidRDefault="00132B31" w:rsidP="00DB1366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 w:rsidRPr="00132B31">
        <w:rPr>
          <w:rFonts w:ascii="Avenir Next LT Pro" w:eastAsia="Times New Roman" w:hAnsi="Avenir Next LT Pro" w:cs="Arial"/>
          <w:color w:val="000000"/>
          <w:szCs w:val="22"/>
        </w:rPr>
        <w:t xml:space="preserve">Mit 28 Mitarbeitern beschäftigt EYYES derzeit KI-Experten in Österreich und Deutschland (Gedersdorf in der Nähe von Krems, in Aachen und Freital). </w:t>
      </w:r>
      <w:r w:rsidR="00857435">
        <w:rPr>
          <w:rFonts w:ascii="Avenir Next LT Pro" w:eastAsia="Times New Roman" w:hAnsi="Avenir Next LT Pro" w:cs="Arial"/>
          <w:color w:val="000000"/>
          <w:szCs w:val="22"/>
        </w:rPr>
        <w:t xml:space="preserve">Die </w:t>
      </w:r>
      <w:r w:rsidR="00A33BA3">
        <w:rPr>
          <w:rFonts w:ascii="Avenir Next LT Pro" w:eastAsia="Times New Roman" w:hAnsi="Avenir Next LT Pro" w:cs="Arial"/>
          <w:color w:val="000000"/>
          <w:szCs w:val="22"/>
        </w:rPr>
        <w:t>EYYES</w:t>
      </w:r>
      <w:r w:rsidR="00857435">
        <w:rPr>
          <w:rFonts w:ascii="Avenir Next LT Pro" w:eastAsia="Times New Roman" w:hAnsi="Avenir Next LT Pro" w:cs="Arial"/>
          <w:color w:val="000000"/>
          <w:szCs w:val="22"/>
        </w:rPr>
        <w:t xml:space="preserve"> Gruppe</w:t>
      </w:r>
      <w:r w:rsidR="00A33BA3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A55BF5">
        <w:rPr>
          <w:rFonts w:ascii="Avenir Next LT Pro" w:eastAsia="Times New Roman" w:hAnsi="Avenir Next LT Pro" w:cs="Arial"/>
          <w:color w:val="000000"/>
          <w:szCs w:val="22"/>
        </w:rPr>
        <w:t xml:space="preserve">ist </w:t>
      </w:r>
      <w:r w:rsidR="00D43470" w:rsidRPr="00D43470">
        <w:rPr>
          <w:rFonts w:ascii="Avenir Next LT Pro" w:eastAsia="Times New Roman" w:hAnsi="Avenir Next LT Pro" w:cs="Arial"/>
          <w:color w:val="000000"/>
          <w:szCs w:val="22"/>
        </w:rPr>
        <w:t xml:space="preserve">Vorreiter im Bereich Fahrassistenzfunktionen und Wahrnehmung des Verkehrs mit Künstlicher Intelligenz basierend auf </w:t>
      </w:r>
      <w:proofErr w:type="spellStart"/>
      <w:r w:rsidR="00D43470" w:rsidRPr="00D43470">
        <w:rPr>
          <w:rFonts w:ascii="Avenir Next LT Pro" w:eastAsia="Times New Roman" w:hAnsi="Avenir Next LT Pro" w:cs="Arial"/>
          <w:color w:val="000000"/>
          <w:szCs w:val="22"/>
        </w:rPr>
        <w:t>Kamerasensorik</w:t>
      </w:r>
      <w:proofErr w:type="spellEnd"/>
      <w:r w:rsidR="00D43470">
        <w:rPr>
          <w:rFonts w:ascii="Avenir Next LT Pro" w:eastAsia="Times New Roman" w:hAnsi="Avenir Next LT Pro" w:cs="Arial"/>
          <w:color w:val="000000"/>
          <w:szCs w:val="22"/>
        </w:rPr>
        <w:t xml:space="preserve"> und bietet unter dem Motto „</w:t>
      </w:r>
      <w:proofErr w:type="spellStart"/>
      <w:r w:rsidR="00D43470">
        <w:rPr>
          <w:rFonts w:ascii="Avenir Next LT Pro" w:eastAsia="Times New Roman" w:hAnsi="Avenir Next LT Pro" w:cs="Arial"/>
          <w:color w:val="000000"/>
          <w:szCs w:val="22"/>
        </w:rPr>
        <w:t>we</w:t>
      </w:r>
      <w:proofErr w:type="spellEnd"/>
      <w:r w:rsidR="00D43470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proofErr w:type="spellStart"/>
      <w:r w:rsidR="00D43470">
        <w:rPr>
          <w:rFonts w:ascii="Avenir Next LT Pro" w:eastAsia="Times New Roman" w:hAnsi="Avenir Next LT Pro" w:cs="Arial"/>
          <w:color w:val="000000"/>
          <w:szCs w:val="22"/>
        </w:rPr>
        <w:t>make</w:t>
      </w:r>
      <w:proofErr w:type="spellEnd"/>
      <w:r w:rsidR="00D43470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proofErr w:type="spellStart"/>
      <w:r w:rsidR="00D43470">
        <w:rPr>
          <w:rFonts w:ascii="Avenir Next LT Pro" w:eastAsia="Times New Roman" w:hAnsi="Avenir Next LT Pro" w:cs="Arial"/>
          <w:color w:val="000000"/>
          <w:szCs w:val="22"/>
        </w:rPr>
        <w:t>machines</w:t>
      </w:r>
      <w:proofErr w:type="spellEnd"/>
      <w:r w:rsidR="00D43470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proofErr w:type="spellStart"/>
      <w:r w:rsidR="00D43470">
        <w:rPr>
          <w:rFonts w:ascii="Avenir Next LT Pro" w:eastAsia="Times New Roman" w:hAnsi="Avenir Next LT Pro" w:cs="Arial"/>
          <w:color w:val="000000"/>
          <w:szCs w:val="22"/>
        </w:rPr>
        <w:t>see</w:t>
      </w:r>
      <w:proofErr w:type="spellEnd"/>
      <w:r w:rsidR="00D43470">
        <w:rPr>
          <w:rFonts w:ascii="Avenir Next LT Pro" w:eastAsia="Times New Roman" w:hAnsi="Avenir Next LT Pro" w:cs="Arial"/>
          <w:color w:val="000000"/>
          <w:szCs w:val="22"/>
        </w:rPr>
        <w:t xml:space="preserve">“ </w:t>
      </w:r>
      <w:r w:rsidR="00D43470" w:rsidRPr="00D43470">
        <w:rPr>
          <w:rFonts w:ascii="Avenir Next LT Pro" w:eastAsia="Times New Roman" w:hAnsi="Avenir Next LT Pro" w:cs="Arial"/>
          <w:color w:val="000000"/>
          <w:szCs w:val="22"/>
        </w:rPr>
        <w:t>Warnsysteme mit patentierter Technologie für Frontkollision, Anfahr- Rückfahr-, Auffahr- und Abbiegewarnung als Assistenzsysteme an</w:t>
      </w:r>
      <w:r w:rsidR="001E396E" w:rsidRPr="001E396E">
        <w:rPr>
          <w:rFonts w:ascii="Avenir Next LT Pro" w:eastAsia="Times New Roman" w:hAnsi="Avenir Next LT Pro" w:cs="Arial"/>
          <w:color w:val="000000"/>
          <w:szCs w:val="22"/>
        </w:rPr>
        <w:t>.</w:t>
      </w:r>
      <w:r w:rsidR="001E396E" w:rsidRPr="00CF4872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CF4872" w:rsidRPr="00CF4872">
        <w:rPr>
          <w:rFonts w:ascii="Avenir Next LT Pro" w:eastAsia="Times New Roman" w:hAnsi="Avenir Next LT Pro" w:cs="Arial"/>
          <w:color w:val="000000"/>
          <w:szCs w:val="22"/>
        </w:rPr>
        <w:t xml:space="preserve">Die Produkte werden </w:t>
      </w:r>
      <w:r w:rsidR="001E284E">
        <w:rPr>
          <w:rFonts w:ascii="Avenir Next LT Pro" w:eastAsia="Times New Roman" w:hAnsi="Avenir Next LT Pro" w:cs="Arial"/>
          <w:color w:val="000000"/>
          <w:szCs w:val="22"/>
        </w:rPr>
        <w:t xml:space="preserve">etwa </w:t>
      </w:r>
      <w:r w:rsidR="00CF4872" w:rsidRPr="00CF4872">
        <w:rPr>
          <w:rFonts w:ascii="Avenir Next LT Pro" w:eastAsia="Times New Roman" w:hAnsi="Avenir Next LT Pro" w:cs="Arial"/>
          <w:color w:val="000000"/>
          <w:szCs w:val="22"/>
        </w:rPr>
        <w:t xml:space="preserve">für Straßenbahnen, bei Nutzfahrzeugen und Baumaschinen </w:t>
      </w:r>
      <w:r w:rsidR="001E284E">
        <w:rPr>
          <w:rFonts w:ascii="Avenir Next LT Pro" w:eastAsia="Times New Roman" w:hAnsi="Avenir Next LT Pro" w:cs="Arial"/>
          <w:color w:val="000000"/>
          <w:szCs w:val="22"/>
        </w:rPr>
        <w:t>sowie</w:t>
      </w:r>
      <w:r w:rsidR="00CF4872" w:rsidRPr="00CF4872">
        <w:rPr>
          <w:rFonts w:ascii="Avenir Next LT Pro" w:eastAsia="Times New Roman" w:hAnsi="Avenir Next LT Pro" w:cs="Arial"/>
          <w:color w:val="000000"/>
          <w:szCs w:val="22"/>
        </w:rPr>
        <w:t xml:space="preserve"> im Verkehr eingesetzt.</w:t>
      </w:r>
      <w:r w:rsidR="00CF4872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8036D5" w:rsidRPr="00CF4872">
        <w:rPr>
          <w:rFonts w:ascii="Avenir Next LT Pro" w:eastAsia="Times New Roman" w:hAnsi="Avenir Next LT Pro" w:cs="Arial"/>
          <w:color w:val="000000"/>
          <w:szCs w:val="22"/>
        </w:rPr>
        <w:t>Mit</w:t>
      </w:r>
      <w:r w:rsidR="008036D5" w:rsidRPr="00857435">
        <w:rPr>
          <w:rFonts w:ascii="Avenir Next LT Pro" w:hAnsi="Avenir Next LT Pro"/>
          <w:color w:val="0B1B2F"/>
          <w:shd w:val="clear" w:color="auto" w:fill="FFFFFF"/>
        </w:rPr>
        <w:t xml:space="preserve"> </w:t>
      </w:r>
      <w:r w:rsidR="00E03579">
        <w:rPr>
          <w:rFonts w:ascii="Avenir Next LT Pro" w:hAnsi="Avenir Next LT Pro"/>
          <w:color w:val="0B1B2F"/>
          <w:shd w:val="clear" w:color="auto" w:fill="FFFFFF"/>
        </w:rPr>
        <w:t>VECTOR</w:t>
      </w:r>
      <w:r w:rsidR="00D45083">
        <w:rPr>
          <w:rFonts w:ascii="Avenir Next LT Pro" w:eastAsia="Times New Roman" w:hAnsi="Avenir Next LT Pro" w:cs="Arial"/>
          <w:color w:val="000000"/>
          <w:szCs w:val="22"/>
        </w:rPr>
        <w:t xml:space="preserve"> Informati</w:t>
      </w:r>
      <w:r w:rsidR="0088327D">
        <w:rPr>
          <w:rFonts w:ascii="Avenir Next LT Pro" w:eastAsia="Times New Roman" w:hAnsi="Avenir Next LT Pro" w:cs="Arial"/>
          <w:color w:val="000000"/>
          <w:szCs w:val="22"/>
        </w:rPr>
        <w:t>k</w:t>
      </w:r>
      <w:r w:rsidR="004542A1">
        <w:rPr>
          <w:rFonts w:ascii="Avenir Next LT Pro" w:eastAsia="Times New Roman" w:hAnsi="Avenir Next LT Pro" w:cs="Arial"/>
          <w:color w:val="000000"/>
          <w:szCs w:val="22"/>
        </w:rPr>
        <w:t>,</w:t>
      </w:r>
      <w:r w:rsidR="00D45083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581AF4">
        <w:rPr>
          <w:rFonts w:ascii="Avenir Next LT Pro" w:eastAsia="Times New Roman" w:hAnsi="Avenir Next LT Pro" w:cs="Arial"/>
          <w:color w:val="000000"/>
          <w:szCs w:val="22"/>
        </w:rPr>
        <w:t>das</w:t>
      </w:r>
      <w:r w:rsidR="00CF4872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B4593E">
        <w:rPr>
          <w:rFonts w:ascii="Avenir Next LT Pro" w:eastAsia="Times New Roman" w:hAnsi="Avenir Next LT Pro" w:cs="Arial"/>
          <w:color w:val="000000"/>
          <w:szCs w:val="22"/>
        </w:rPr>
        <w:t>mit</w:t>
      </w:r>
      <w:r w:rsidR="00CF4872">
        <w:rPr>
          <w:rFonts w:ascii="Avenir Next LT Pro" w:eastAsia="Times New Roman" w:hAnsi="Avenir Next LT Pro" w:cs="Arial"/>
          <w:color w:val="000000"/>
          <w:szCs w:val="22"/>
        </w:rPr>
        <w:t xml:space="preserve"> über 35 Jahren</w:t>
      </w:r>
      <w:r w:rsidR="001E284E">
        <w:rPr>
          <w:rFonts w:ascii="Avenir Next LT Pro" w:eastAsia="Times New Roman" w:hAnsi="Avenir Next LT Pro" w:cs="Arial"/>
          <w:color w:val="000000"/>
          <w:szCs w:val="22"/>
        </w:rPr>
        <w:t xml:space="preserve"> Erfahrung</w:t>
      </w:r>
      <w:r w:rsidR="00D45083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B4593E">
        <w:rPr>
          <w:rFonts w:ascii="Avenir Next LT Pro" w:eastAsia="Times New Roman" w:hAnsi="Avenir Next LT Pro" w:cs="Arial"/>
          <w:color w:val="000000"/>
          <w:szCs w:val="22"/>
        </w:rPr>
        <w:t xml:space="preserve">ein kompetenter Partner für </w:t>
      </w:r>
      <w:r w:rsidR="001E284E">
        <w:rPr>
          <w:rFonts w:ascii="Avenir Next LT Pro" w:eastAsia="Times New Roman" w:hAnsi="Avenir Next LT Pro" w:cs="Arial"/>
          <w:color w:val="000000"/>
          <w:szCs w:val="22"/>
        </w:rPr>
        <w:t>die Automobilbranche und Industrie in der Elektronik- und Software</w:t>
      </w:r>
      <w:r w:rsidR="00FC5C1F">
        <w:rPr>
          <w:rFonts w:ascii="Avenir Next LT Pro" w:eastAsia="Times New Roman" w:hAnsi="Avenir Next LT Pro" w:cs="Arial"/>
          <w:color w:val="000000"/>
          <w:szCs w:val="22"/>
        </w:rPr>
        <w:t>e</w:t>
      </w:r>
      <w:r w:rsidR="001E284E">
        <w:rPr>
          <w:rFonts w:ascii="Avenir Next LT Pro" w:eastAsia="Times New Roman" w:hAnsi="Avenir Next LT Pro" w:cs="Arial"/>
          <w:color w:val="000000"/>
          <w:szCs w:val="22"/>
        </w:rPr>
        <w:t xml:space="preserve">ntwicklung für Embedded Systeme ist und </w:t>
      </w:r>
      <w:r w:rsidR="00686856">
        <w:rPr>
          <w:rFonts w:ascii="Avenir Next LT Pro" w:eastAsia="Times New Roman" w:hAnsi="Avenir Next LT Pro" w:cs="Arial"/>
          <w:color w:val="000000"/>
          <w:szCs w:val="22"/>
        </w:rPr>
        <w:t>an 33 Standorten mehr als 4.000 Mitarbeiter beschäft</w:t>
      </w:r>
      <w:r w:rsidR="00581AF4">
        <w:rPr>
          <w:rFonts w:ascii="Avenir Next LT Pro" w:eastAsia="Times New Roman" w:hAnsi="Avenir Next LT Pro" w:cs="Arial"/>
          <w:color w:val="000000"/>
          <w:szCs w:val="22"/>
        </w:rPr>
        <w:t>igt</w:t>
      </w:r>
      <w:r w:rsidR="008036D5">
        <w:rPr>
          <w:rFonts w:ascii="Avenir Next LT Pro" w:eastAsia="Times New Roman" w:hAnsi="Avenir Next LT Pro" w:cs="Arial"/>
          <w:color w:val="000000"/>
          <w:szCs w:val="22"/>
        </w:rPr>
        <w:t xml:space="preserve">, konnte </w:t>
      </w:r>
      <w:r w:rsidR="00560683">
        <w:rPr>
          <w:rFonts w:ascii="Avenir Next LT Pro" w:eastAsia="Times New Roman" w:hAnsi="Avenir Next LT Pro" w:cs="Arial"/>
          <w:color w:val="000000"/>
          <w:szCs w:val="22"/>
        </w:rPr>
        <w:t>jetzt ein strategischer Investor gefunden werden</w:t>
      </w:r>
      <w:r w:rsidR="00DD5B22">
        <w:rPr>
          <w:rFonts w:ascii="Avenir Next LT Pro" w:eastAsia="Times New Roman" w:hAnsi="Avenir Next LT Pro" w:cs="Arial"/>
          <w:color w:val="000000"/>
          <w:szCs w:val="22"/>
        </w:rPr>
        <w:t xml:space="preserve">. </w:t>
      </w:r>
    </w:p>
    <w:p w14:paraId="6C8BBFBD" w14:textId="77777777" w:rsidR="008C3CF1" w:rsidRDefault="008C3CF1" w:rsidP="00DB1366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>
        <w:rPr>
          <w:rFonts w:ascii="Avenir Next LT Pro" w:eastAsia="Times New Roman" w:hAnsi="Avenir Next LT Pro" w:cs="Arial"/>
          <w:color w:val="000000"/>
          <w:szCs w:val="22"/>
        </w:rPr>
        <w:t>„</w:t>
      </w:r>
      <w:r w:rsidRPr="00132B31">
        <w:rPr>
          <w:rFonts w:ascii="Avenir Next LT Pro" w:eastAsia="Times New Roman" w:hAnsi="Avenir Next LT Pro" w:cs="Arial"/>
          <w:color w:val="000000"/>
          <w:szCs w:val="22"/>
        </w:rPr>
        <w:t xml:space="preserve">Mit der Übernahme der Mehrheit des KI-Spezialisten EYYES, beteiligt sich VECTOR an einem strategisch sehr interessanten und innovativen Unternehmen im Geschäftsfeld der Fahrerassistenzsysteme für Schienen- und Nutzfahrzeuge. Insbesondere sehen wir auch große Synergien im technologischen Umfeld", erklärt VECTOR Geschäftsführer Thomas </w:t>
      </w:r>
      <w:proofErr w:type="spellStart"/>
      <w:r w:rsidRPr="00132B31">
        <w:rPr>
          <w:rFonts w:ascii="Avenir Next LT Pro" w:eastAsia="Times New Roman" w:hAnsi="Avenir Next LT Pro" w:cs="Arial"/>
          <w:color w:val="000000"/>
          <w:szCs w:val="22"/>
        </w:rPr>
        <w:t>Riegraf</w:t>
      </w:r>
      <w:proofErr w:type="spellEnd"/>
      <w:r w:rsidRPr="00132B31">
        <w:rPr>
          <w:rFonts w:ascii="Avenir Next LT Pro" w:eastAsia="Times New Roman" w:hAnsi="Avenir Next LT Pro" w:cs="Arial"/>
          <w:color w:val="000000"/>
          <w:szCs w:val="22"/>
        </w:rPr>
        <w:t xml:space="preserve">. </w:t>
      </w:r>
    </w:p>
    <w:p w14:paraId="0996EA8F" w14:textId="77777777" w:rsidR="00660163" w:rsidRPr="00132B31" w:rsidRDefault="00660163" w:rsidP="00DB1366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</w:p>
    <w:p w14:paraId="2C72B174" w14:textId="71C2BC64" w:rsidR="00EC1742" w:rsidRPr="00643E25" w:rsidRDefault="00FC1BBD" w:rsidP="00DB1366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b/>
          <w:bCs/>
          <w:color w:val="000000"/>
          <w:szCs w:val="22"/>
        </w:rPr>
      </w:pPr>
      <w:r>
        <w:rPr>
          <w:rFonts w:ascii="Avenir Next LT Pro" w:eastAsia="Times New Roman" w:hAnsi="Avenir Next LT Pro" w:cs="Arial"/>
          <w:b/>
          <w:bCs/>
          <w:color w:val="000000"/>
          <w:szCs w:val="22"/>
        </w:rPr>
        <w:lastRenderedPageBreak/>
        <w:t>Umfassende Betreuung im gesamten Prozess</w:t>
      </w:r>
    </w:p>
    <w:p w14:paraId="25C4869D" w14:textId="241DB25F" w:rsidR="008C3CF1" w:rsidRDefault="008C3CF1" w:rsidP="00DB1366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>
        <w:rPr>
          <w:rFonts w:ascii="Avenir Next LT Pro" w:eastAsia="Times New Roman" w:hAnsi="Avenir Next LT Pro" w:cs="Arial"/>
          <w:color w:val="000000"/>
          <w:szCs w:val="22"/>
        </w:rPr>
        <w:t>PHH beriet die Käuferin rechtlich umfassend im Rahmen der Transaktion und hier insbesondere bei der Due Diligence und den Vertragsverhandlungen.</w:t>
      </w:r>
    </w:p>
    <w:p w14:paraId="1098B4B0" w14:textId="02788C80" w:rsidR="00F11EBD" w:rsidRPr="008508FB" w:rsidRDefault="00643E25" w:rsidP="00DB1366">
      <w:pPr>
        <w:pStyle w:val="NurText"/>
        <w:spacing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 w:rsidRPr="008508FB">
        <w:rPr>
          <w:rFonts w:ascii="Avenir Next LT Pro" w:eastAsia="Times New Roman" w:hAnsi="Avenir Next LT Pro" w:cs="Arial"/>
          <w:color w:val="000000"/>
          <w:szCs w:val="22"/>
        </w:rPr>
        <w:t>„Wir freuen uns sehr</w:t>
      </w:r>
      <w:r w:rsidR="00F507BF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über </w:t>
      </w:r>
      <w:r w:rsidR="008C3CF1">
        <w:rPr>
          <w:rFonts w:ascii="Avenir Next LT Pro" w:eastAsia="Times New Roman" w:hAnsi="Avenir Next LT Pro" w:cs="Arial"/>
          <w:color w:val="000000"/>
          <w:szCs w:val="22"/>
        </w:rPr>
        <w:t>die</w:t>
      </w:r>
      <w:r w:rsidR="00F507BF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gelungene und richtungsweise</w:t>
      </w:r>
      <w:r w:rsidR="000A2E0C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nde </w:t>
      </w:r>
      <w:r w:rsidR="008C3CF1">
        <w:rPr>
          <w:rFonts w:ascii="Avenir Next LT Pro" w:eastAsia="Times New Roman" w:hAnsi="Avenir Next LT Pro" w:cs="Arial"/>
          <w:color w:val="000000"/>
          <w:szCs w:val="22"/>
        </w:rPr>
        <w:t>Transaktion</w:t>
      </w:r>
      <w:r w:rsidR="000A2E0C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. </w:t>
      </w:r>
      <w:r w:rsidR="008E5CB6" w:rsidRPr="008508FB">
        <w:rPr>
          <w:rFonts w:ascii="Avenir Next LT Pro" w:eastAsia="Times New Roman" w:hAnsi="Avenir Next LT Pro" w:cs="Arial"/>
          <w:color w:val="000000"/>
          <w:szCs w:val="22"/>
        </w:rPr>
        <w:t>Damit konnten wir</w:t>
      </w:r>
      <w:r w:rsidR="008C3CF1">
        <w:rPr>
          <w:rFonts w:ascii="Avenir Next LT Pro" w:eastAsia="Times New Roman" w:hAnsi="Avenir Next LT Pro" w:cs="Arial"/>
          <w:color w:val="000000"/>
          <w:szCs w:val="22"/>
        </w:rPr>
        <w:t>, wie bereits bei mehreren Transaktionen im Vorjahr,</w:t>
      </w:r>
      <w:r w:rsidR="008E5CB6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einmal mehr unser</w:t>
      </w:r>
      <w:r w:rsidR="00EB646C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e Expertise </w:t>
      </w:r>
      <w:r w:rsidR="009936E4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im Bereich </w:t>
      </w:r>
      <w:r w:rsidR="007D18C4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Technologie und </w:t>
      </w:r>
      <w:r w:rsidR="008C3CF1">
        <w:rPr>
          <w:rFonts w:ascii="Avenir Next LT Pro" w:eastAsia="Times New Roman" w:hAnsi="Avenir Next LT Pro" w:cs="Arial"/>
          <w:color w:val="000000"/>
          <w:szCs w:val="22"/>
        </w:rPr>
        <w:t>Software</w:t>
      </w:r>
      <w:r w:rsidR="007D18C4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BF5750" w:rsidRPr="008508FB">
        <w:rPr>
          <w:rFonts w:ascii="Avenir Next LT Pro" w:eastAsia="Times New Roman" w:hAnsi="Avenir Next LT Pro" w:cs="Arial"/>
          <w:color w:val="000000"/>
          <w:szCs w:val="22"/>
        </w:rPr>
        <w:t>einbringen</w:t>
      </w:r>
      <w:r w:rsidR="00BE46B4" w:rsidRPr="008508FB">
        <w:rPr>
          <w:rFonts w:ascii="Avenir Next LT Pro" w:eastAsia="Times New Roman" w:hAnsi="Avenir Next LT Pro" w:cs="Arial"/>
          <w:color w:val="000000"/>
          <w:szCs w:val="22"/>
        </w:rPr>
        <w:t>“</w:t>
      </w:r>
      <w:r w:rsidR="001F642D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, sagt </w:t>
      </w:r>
      <w:r w:rsidR="0045793D" w:rsidRPr="008508FB">
        <w:rPr>
          <w:rFonts w:ascii="Avenir Next LT Pro" w:eastAsia="Times New Roman" w:hAnsi="Avenir Next LT Pro" w:cs="Arial"/>
          <w:color w:val="000000"/>
          <w:szCs w:val="22"/>
        </w:rPr>
        <w:t>Rainer Kaspar</w:t>
      </w:r>
      <w:r w:rsidR="001F642D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, </w:t>
      </w:r>
      <w:r w:rsidR="0045793D" w:rsidRPr="008508FB">
        <w:rPr>
          <w:rFonts w:ascii="Avenir Next LT Pro" w:eastAsia="Times New Roman" w:hAnsi="Avenir Next LT Pro" w:cs="Arial"/>
          <w:color w:val="000000"/>
          <w:szCs w:val="22"/>
        </w:rPr>
        <w:t>Partner</w:t>
      </w:r>
      <w:r w:rsidR="00BE46B4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1F642D" w:rsidRPr="008508FB">
        <w:rPr>
          <w:rFonts w:ascii="Avenir Next LT Pro" w:eastAsia="Times New Roman" w:hAnsi="Avenir Next LT Pro" w:cs="Arial"/>
          <w:color w:val="000000"/>
          <w:szCs w:val="22"/>
        </w:rPr>
        <w:t>bei PHH Rechtsanwält:innen</w:t>
      </w:r>
      <w:r w:rsidR="0045793D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und </w:t>
      </w:r>
      <w:r w:rsidR="009A3FA0">
        <w:rPr>
          <w:rFonts w:ascii="Avenir Next LT Pro" w:eastAsia="Times New Roman" w:hAnsi="Avenir Next LT Pro" w:cs="Arial"/>
          <w:color w:val="000000"/>
          <w:szCs w:val="22"/>
        </w:rPr>
        <w:t xml:space="preserve">einer der beiden </w:t>
      </w:r>
      <w:r w:rsidR="0045793D" w:rsidRPr="008508FB">
        <w:rPr>
          <w:rFonts w:ascii="Avenir Next LT Pro" w:eastAsia="Times New Roman" w:hAnsi="Avenir Next LT Pro" w:cs="Arial"/>
          <w:color w:val="000000"/>
          <w:szCs w:val="22"/>
        </w:rPr>
        <w:t>Teamleader in der Transaktion</w:t>
      </w:r>
      <w:r w:rsidR="00226A2B" w:rsidRPr="008508FB">
        <w:rPr>
          <w:rFonts w:ascii="Avenir Next LT Pro" w:eastAsia="Times New Roman" w:hAnsi="Avenir Next LT Pro" w:cs="Arial"/>
          <w:color w:val="000000"/>
          <w:szCs w:val="22"/>
        </w:rPr>
        <w:t>.</w:t>
      </w:r>
      <w:r w:rsidR="00764893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2D45C4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Bei </w:t>
      </w:r>
      <w:r w:rsidR="00EC1742" w:rsidRPr="008508FB">
        <w:rPr>
          <w:rFonts w:ascii="Avenir Next LT Pro" w:eastAsia="Times New Roman" w:hAnsi="Avenir Next LT Pro" w:cs="Arial"/>
          <w:color w:val="000000"/>
          <w:szCs w:val="22"/>
        </w:rPr>
        <w:t>PHH Rechtsanwält:innen</w:t>
      </w:r>
      <w:r w:rsidR="005467A6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2D45C4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waren neben </w:t>
      </w:r>
      <w:r w:rsidR="009A3FA0">
        <w:rPr>
          <w:rFonts w:ascii="Avenir Next LT Pro" w:eastAsia="Times New Roman" w:hAnsi="Avenir Next LT Pro" w:cs="Arial"/>
          <w:color w:val="000000"/>
          <w:szCs w:val="22"/>
        </w:rPr>
        <w:t xml:space="preserve">den federführenden M&amp;A Experten </w:t>
      </w:r>
      <w:r w:rsidR="00CF4557" w:rsidRPr="008508FB">
        <w:rPr>
          <w:rFonts w:ascii="Avenir Next LT Pro" w:eastAsia="Times New Roman" w:hAnsi="Avenir Next LT Pro" w:cs="Arial"/>
          <w:color w:val="000000"/>
          <w:szCs w:val="22"/>
        </w:rPr>
        <w:t>Rainer Kaspar (Partner) und Wol</w:t>
      </w:r>
      <w:r w:rsidR="008D2736" w:rsidRPr="008508FB">
        <w:rPr>
          <w:rFonts w:ascii="Avenir Next LT Pro" w:eastAsia="Times New Roman" w:hAnsi="Avenir Next LT Pro" w:cs="Arial"/>
          <w:color w:val="000000"/>
          <w:szCs w:val="22"/>
        </w:rPr>
        <w:t>f</w:t>
      </w:r>
      <w:r w:rsidR="00CF4557" w:rsidRPr="008508FB">
        <w:rPr>
          <w:rFonts w:ascii="Avenir Next LT Pro" w:eastAsia="Times New Roman" w:hAnsi="Avenir Next LT Pro" w:cs="Arial"/>
          <w:color w:val="000000"/>
          <w:szCs w:val="22"/>
        </w:rPr>
        <w:t>gang Guggenberger (Rechtsanwalt)</w:t>
      </w:r>
      <w:r w:rsidR="009A3FA0">
        <w:rPr>
          <w:rFonts w:ascii="Avenir Next LT Pro" w:eastAsia="Times New Roman" w:hAnsi="Avenir Next LT Pro" w:cs="Arial"/>
          <w:color w:val="000000"/>
          <w:szCs w:val="22"/>
        </w:rPr>
        <w:t xml:space="preserve"> zudem</w:t>
      </w:r>
      <w:r w:rsidR="00CF4557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8508FB" w:rsidRPr="008508FB">
        <w:rPr>
          <w:rFonts w:ascii="Avenir Next LT Pro" w:hAnsi="Avenir Next LT Pro"/>
        </w:rPr>
        <w:t>Annika Wolf (Partnerin, Banking &amp; Finance)</w:t>
      </w:r>
      <w:r w:rsidR="009A3FA0">
        <w:rPr>
          <w:rFonts w:ascii="Avenir Next LT Pro" w:hAnsi="Avenir Next LT Pro"/>
        </w:rPr>
        <w:t>,</w:t>
      </w:r>
      <w:r w:rsidR="008508FB" w:rsidRPr="008508FB">
        <w:rPr>
          <w:rFonts w:ascii="Avenir Next LT Pro" w:hAnsi="Avenir Next LT Pro"/>
        </w:rPr>
        <w:t xml:space="preserve"> Nicolaus Mels-Colloredo (Partner, Arbeitsrecht), Stefanie Werinos (Partnerin, </w:t>
      </w:r>
      <w:proofErr w:type="spellStart"/>
      <w:r w:rsidR="008508FB" w:rsidRPr="008508FB">
        <w:rPr>
          <w:rFonts w:ascii="Avenir Next LT Pro" w:hAnsi="Avenir Next LT Pro"/>
        </w:rPr>
        <w:t>Regulatory</w:t>
      </w:r>
      <w:proofErr w:type="spellEnd"/>
      <w:r w:rsidR="008508FB" w:rsidRPr="008508FB">
        <w:rPr>
          <w:rFonts w:ascii="Avenir Next LT Pro" w:hAnsi="Avenir Next LT Pro"/>
        </w:rPr>
        <w:t xml:space="preserve"> und Datenschutz), Matthias Fucik (Rechtsanwalt, Corporate / M&amp;A), Lisa Urbas (Rechtsanwältin, Banking &amp; Finance), Theresa Karall (Rechtsanwältin, </w:t>
      </w:r>
      <w:proofErr w:type="spellStart"/>
      <w:r w:rsidR="008508FB" w:rsidRPr="008508FB">
        <w:rPr>
          <w:rFonts w:ascii="Avenir Next LT Pro" w:hAnsi="Avenir Next LT Pro"/>
        </w:rPr>
        <w:t>Regulatory</w:t>
      </w:r>
      <w:proofErr w:type="spellEnd"/>
      <w:r w:rsidR="008508FB" w:rsidRPr="008508FB">
        <w:rPr>
          <w:rFonts w:ascii="Avenir Next LT Pro" w:hAnsi="Avenir Next LT Pro"/>
        </w:rPr>
        <w:t xml:space="preserve"> und Datenschutzrecht), Nikolaus Pfau (RAA, Corporate/ M&amp;A), Ramona Maurer (RAA, Arbeitsrecht), Maximilian Els (RAA, Immobilienrecht und Commercial)</w:t>
      </w:r>
      <w:r w:rsidR="008508FB">
        <w:rPr>
          <w:rFonts w:ascii="Avenir Next LT Pro" w:hAnsi="Avenir Next LT Pro"/>
        </w:rPr>
        <w:t xml:space="preserve"> </w:t>
      </w:r>
      <w:r w:rsidR="00BB5419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im Transaktionsteam. </w:t>
      </w:r>
      <w:r w:rsidR="00764893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Die </w:t>
      </w:r>
      <w:r w:rsidR="00BB5419" w:rsidRPr="008508FB">
        <w:rPr>
          <w:rFonts w:ascii="Avenir Next LT Pro" w:eastAsia="Times New Roman" w:hAnsi="Avenir Next LT Pro" w:cs="Arial"/>
          <w:color w:val="000000"/>
          <w:szCs w:val="22"/>
        </w:rPr>
        <w:t>Verkäufer</w:t>
      </w:r>
      <w:r w:rsidR="008C3CF1">
        <w:rPr>
          <w:rFonts w:ascii="Avenir Next LT Pro" w:eastAsia="Times New Roman" w:hAnsi="Avenir Next LT Pro" w:cs="Arial"/>
          <w:color w:val="000000"/>
          <w:szCs w:val="22"/>
        </w:rPr>
        <w:t>innen</w:t>
      </w:r>
      <w:r w:rsidR="00F11EBD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wurde</w:t>
      </w:r>
      <w:r w:rsidR="00764893" w:rsidRPr="008508FB">
        <w:rPr>
          <w:rFonts w:ascii="Avenir Next LT Pro" w:eastAsia="Times New Roman" w:hAnsi="Avenir Next LT Pro" w:cs="Arial"/>
          <w:color w:val="000000"/>
          <w:szCs w:val="22"/>
        </w:rPr>
        <w:t>n</w:t>
      </w:r>
      <w:r w:rsidR="00F11EBD" w:rsidRPr="008508FB">
        <w:rPr>
          <w:rFonts w:ascii="Avenir Next LT Pro" w:eastAsia="Times New Roman" w:hAnsi="Avenir Next LT Pro" w:cs="Arial"/>
          <w:color w:val="000000"/>
          <w:szCs w:val="22"/>
        </w:rPr>
        <w:t xml:space="preserve"> durch </w:t>
      </w:r>
      <w:r w:rsidR="00764893" w:rsidRPr="008508FB">
        <w:rPr>
          <w:rFonts w:ascii="Avenir Next LT Pro" w:eastAsia="Times New Roman" w:hAnsi="Avenir Next LT Pro" w:cs="Arial"/>
          <w:color w:val="000000"/>
          <w:szCs w:val="22"/>
        </w:rPr>
        <w:t>bpv Hügel vertreten</w:t>
      </w:r>
      <w:r w:rsidR="00F11EBD" w:rsidRPr="008508FB">
        <w:rPr>
          <w:rFonts w:ascii="Avenir Next LT Pro" w:eastAsia="Times New Roman" w:hAnsi="Avenir Next LT Pro" w:cs="Arial"/>
          <w:color w:val="000000"/>
          <w:szCs w:val="22"/>
        </w:rPr>
        <w:t>.</w:t>
      </w:r>
    </w:p>
    <w:p w14:paraId="48EA8200" w14:textId="77777777" w:rsidR="00C6675D" w:rsidRPr="00F05E4D" w:rsidRDefault="00C6675D" w:rsidP="00C6675D">
      <w:pPr>
        <w:spacing w:before="360" w:after="120" w:line="360" w:lineRule="auto"/>
        <w:ind w:right="1191"/>
        <w:outlineLvl w:val="0"/>
        <w:rPr>
          <w:rFonts w:eastAsia="Arial Unicode MS" w:cs="Arial"/>
          <w:iCs/>
          <w:color w:val="000000"/>
          <w:u w:color="000000"/>
          <w:lang w:eastAsia="en-US"/>
        </w:rPr>
      </w:pPr>
      <w:r w:rsidRPr="00F05E4D">
        <w:rPr>
          <w:rFonts w:eastAsia="Arial Unicode MS" w:cs="Arial"/>
          <w:b/>
          <w:color w:val="000000"/>
          <w:u w:color="000000"/>
          <w:lang w:eastAsia="en-US"/>
        </w:rPr>
        <w:t>Über PHH Rechtsanwält</w:t>
      </w:r>
      <w:r>
        <w:rPr>
          <w:rFonts w:eastAsia="Arial Unicode MS" w:cs="Arial"/>
          <w:b/>
          <w:color w:val="000000"/>
          <w:u w:color="000000"/>
          <w:lang w:eastAsia="en-US"/>
        </w:rPr>
        <w:t>:innen</w:t>
      </w:r>
    </w:p>
    <w:p w14:paraId="678A0EAB" w14:textId="77777777" w:rsidR="00C6675D" w:rsidRPr="00FC5C1F" w:rsidRDefault="00C6675D" w:rsidP="00C6675D">
      <w:pPr>
        <w:pStyle w:val="NurText"/>
        <w:rPr>
          <w:rFonts w:ascii="Avenir Next LT Pro" w:hAnsi="Avenir Next LT Pro"/>
          <w:sz w:val="20"/>
          <w:szCs w:val="20"/>
        </w:rPr>
      </w:pPr>
      <w:r w:rsidRPr="00FC5C1F">
        <w:rPr>
          <w:rFonts w:ascii="Avenir Next LT Pro" w:hAnsi="Avenir Next LT Pro"/>
          <w:sz w:val="20"/>
          <w:szCs w:val="20"/>
        </w:rPr>
        <w:t xml:space="preserve">PHH Rechtsanwält:innen GmbH ist eine der führenden Wirtschaftskanzleien Österreichs und national sowie international als solche mehrfach ausgezeichnet. Unsere insgesamt sieben PHH-Partner und rund 50 Mitarbeitenden arbeiten in Experten-Clustern, die von M&amp;A und Banking &amp; Finance über Prozessführung bis hin zu Immobilienrecht sowie Öffentlichem Recht reichen. Wir stehen für hochqualifizierte Rechtsberatung, Loyalität und kreative Lösungen. Mehr Infos unter </w:t>
      </w:r>
      <w:hyperlink r:id="rId11" w:history="1">
        <w:r w:rsidRPr="00FC5C1F">
          <w:rPr>
            <w:rStyle w:val="Hyperlink"/>
            <w:rFonts w:ascii="Avenir Next LT Pro" w:hAnsi="Avenir Next LT Pro"/>
            <w:sz w:val="20"/>
            <w:szCs w:val="20"/>
          </w:rPr>
          <w:t>www.phh.at</w:t>
        </w:r>
      </w:hyperlink>
      <w:r w:rsidRPr="00FC5C1F">
        <w:rPr>
          <w:rFonts w:ascii="Avenir Next LT Pro" w:hAnsi="Avenir Next LT Pro"/>
          <w:sz w:val="20"/>
          <w:szCs w:val="20"/>
        </w:rPr>
        <w:t xml:space="preserve">  </w:t>
      </w:r>
    </w:p>
    <w:p w14:paraId="366199B4" w14:textId="77777777" w:rsidR="00C6675D" w:rsidRPr="00F05E4D" w:rsidRDefault="00C6675D" w:rsidP="00C6675D">
      <w:pPr>
        <w:spacing w:before="480" w:after="120" w:line="360" w:lineRule="auto"/>
        <w:ind w:right="1191"/>
        <w:outlineLvl w:val="0"/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</w:pPr>
      <w:proofErr w:type="spellStart"/>
      <w:r w:rsidRPr="00F05E4D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Photocredit</w:t>
      </w:r>
      <w:proofErr w:type="spellEnd"/>
    </w:p>
    <w:p w14:paraId="5952513A" w14:textId="77777777" w:rsidR="00C6675D" w:rsidRPr="00F05E4D" w:rsidRDefault="00C6675D" w:rsidP="00C6675D">
      <w:pPr>
        <w:spacing w:before="0" w:line="240" w:lineRule="auto"/>
        <w:ind w:right="-2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F05E4D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Die Verwendung für redaktionelle Zwecke ist kostenlos. Bitte beachten Sie das</w:t>
      </w:r>
      <w:r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 </w:t>
      </w:r>
      <w:r w:rsidRPr="00F05E4D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Copyright PHH Rechtsanwält</w:t>
      </w:r>
      <w:r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:innen</w:t>
      </w:r>
    </w:p>
    <w:p w14:paraId="4602F8CF" w14:textId="77777777" w:rsidR="00C6675D" w:rsidRPr="00F05E4D" w:rsidRDefault="00C6675D" w:rsidP="00C6675D">
      <w:pPr>
        <w:spacing w:before="0" w:line="360" w:lineRule="auto"/>
        <w:ind w:right="1188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</w:p>
    <w:p w14:paraId="7B0FF5C3" w14:textId="77777777" w:rsidR="00C6675D" w:rsidRPr="00124409" w:rsidRDefault="00C6675D" w:rsidP="00C6675D">
      <w:pPr>
        <w:spacing w:before="0" w:after="160" w:line="240" w:lineRule="auto"/>
        <w:ind w:right="1191"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124409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Rückfragehinweis PHH Rechtsanwält</w:t>
      </w:r>
      <w:r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:innen</w:t>
      </w:r>
    </w:p>
    <w:p w14:paraId="2E542E81" w14:textId="77777777" w:rsidR="00C6675D" w:rsidRPr="00124409" w:rsidRDefault="00C6675D" w:rsidP="00C6675D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Presse: Meinungsbild PR &amp; Coaching</w:t>
      </w:r>
    </w:p>
    <w:p w14:paraId="6E88DDA8" w14:textId="77777777" w:rsidR="00C6675D" w:rsidRPr="00124409" w:rsidRDefault="00C6675D" w:rsidP="00C6675D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  <w:t>Mag. Katharina Scheyerer-Janda</w:t>
      </w:r>
    </w:p>
    <w:p w14:paraId="13AC6B39" w14:textId="77777777" w:rsidR="00C6675D" w:rsidRPr="00124409" w:rsidRDefault="00C6675D" w:rsidP="00C6675D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  <w:t>Tel: +43 699 118 823 16</w:t>
      </w:r>
    </w:p>
    <w:p w14:paraId="589A207A" w14:textId="77777777" w:rsidR="00C6675D" w:rsidRPr="00124409" w:rsidRDefault="00C6675D" w:rsidP="00C6675D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E-Mail: office@meinungsbild.at</w:t>
      </w:r>
    </w:p>
    <w:p w14:paraId="2BDCE00F" w14:textId="77777777" w:rsidR="00C6675D" w:rsidRPr="00124409" w:rsidRDefault="00C6675D" w:rsidP="00C6675D">
      <w:pPr>
        <w:spacing w:before="480" w:after="160" w:line="240" w:lineRule="auto"/>
        <w:ind w:right="1191"/>
        <w:outlineLvl w:val="0"/>
        <w:rPr>
          <w:rFonts w:eastAsia="Arial Unicode MS" w:cs="Arial"/>
          <w:b/>
          <w:bCs/>
          <w:color w:val="000000"/>
          <w:sz w:val="20"/>
          <w:szCs w:val="20"/>
          <w:u w:color="000000"/>
          <w:lang w:eastAsia="en-US"/>
        </w:rPr>
      </w:pPr>
      <w:r w:rsidRPr="00124409">
        <w:rPr>
          <w:rFonts w:eastAsia="Arial Unicode MS" w:cs="Arial"/>
          <w:b/>
          <w:bCs/>
          <w:color w:val="000000"/>
          <w:sz w:val="20"/>
          <w:szCs w:val="20"/>
          <w:u w:color="000000"/>
          <w:lang w:eastAsia="en-US"/>
        </w:rPr>
        <w:t>Unternehmenskontakt</w:t>
      </w:r>
    </w:p>
    <w:p w14:paraId="538C5CF7" w14:textId="77777777" w:rsidR="00C6675D" w:rsidRPr="00124409" w:rsidRDefault="00C6675D" w:rsidP="00C6675D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Marlene Grabner, PR &amp; Marketing</w:t>
      </w:r>
    </w:p>
    <w:p w14:paraId="4AD74E71" w14:textId="77777777" w:rsidR="00C6675D" w:rsidRPr="00124409" w:rsidRDefault="00C6675D" w:rsidP="00C6675D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pt-PT"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val="pt-PT" w:eastAsia="en-US"/>
        </w:rPr>
        <w:t>Tel+43 676 897 00 88 72 </w:t>
      </w:r>
    </w:p>
    <w:p w14:paraId="40E90F4E" w14:textId="77777777" w:rsidR="00C6675D" w:rsidRPr="00124409" w:rsidRDefault="00C6675D" w:rsidP="00C6675D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pt-PT"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val="pt-PT" w:eastAsia="en-US"/>
        </w:rPr>
        <w:t>E-Mail: grabner@phh.at</w:t>
      </w:r>
    </w:p>
    <w:p w14:paraId="492F154B" w14:textId="7EA6DDA2" w:rsidR="00705CC6" w:rsidRPr="00913D83" w:rsidRDefault="00C6675D" w:rsidP="00FC5C1F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124409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www.phh.at </w:t>
      </w:r>
    </w:p>
    <w:sectPr w:rsidR="00705CC6" w:rsidRPr="00913D83" w:rsidSect="00945F5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135" w:right="1418" w:bottom="851" w:left="1418" w:header="420" w:footer="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0AD6C" w14:textId="77777777" w:rsidR="00945F50" w:rsidRDefault="00945F50" w:rsidP="0013683A">
      <w:pPr>
        <w:spacing w:line="240" w:lineRule="auto"/>
      </w:pPr>
      <w:r>
        <w:separator/>
      </w:r>
    </w:p>
    <w:p w14:paraId="1BA9DB7B" w14:textId="77777777" w:rsidR="00945F50" w:rsidRDefault="00945F50"/>
    <w:p w14:paraId="5E55CFF4" w14:textId="77777777" w:rsidR="00945F50" w:rsidRDefault="00945F50"/>
  </w:endnote>
  <w:endnote w:type="continuationSeparator" w:id="0">
    <w:p w14:paraId="308AEC21" w14:textId="77777777" w:rsidR="00945F50" w:rsidRDefault="00945F50" w:rsidP="0013683A">
      <w:pPr>
        <w:spacing w:line="240" w:lineRule="auto"/>
      </w:pPr>
      <w:r>
        <w:continuationSeparator/>
      </w:r>
    </w:p>
    <w:p w14:paraId="5C917CBD" w14:textId="77777777" w:rsidR="00945F50" w:rsidRDefault="00945F50"/>
    <w:p w14:paraId="546B34D4" w14:textId="77777777" w:rsidR="00945F50" w:rsidRDefault="00945F50"/>
  </w:endnote>
  <w:endnote w:type="continuationNotice" w:id="1">
    <w:p w14:paraId="52C024BB" w14:textId="77777777" w:rsidR="00945F50" w:rsidRDefault="00945F50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Fett">
    <w:altName w:val="Arial Bold"/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9EC367A-77FF-4EF0-A3CF-D0E40119D71D}"/>
    <w:embedBold r:id="rId2" w:fontKey="{BFB4A04B-411E-4267-BE96-04665ACF53CC}"/>
    <w:embedItalic r:id="rId3" w:fontKey="{7344C5F0-4578-4C49-B61A-EDD7421450D6}"/>
    <w:embedBoldItalic r:id="rId4" w:fontKey="{B02FEC64-2BA8-4262-96F1-6C4C577BC7E8}"/>
  </w:font>
  <w:font w:name="Avenir Next LT Pro">
    <w:charset w:val="00"/>
    <w:family w:val="swiss"/>
    <w:pitch w:val="variable"/>
    <w:sig w:usb0="800000EF" w:usb1="5000204A" w:usb2="00000000" w:usb3="00000000" w:csb0="00000093" w:csb1="00000000"/>
    <w:embedRegular r:id="rId5" w:fontKey="{D1CFF4F6-6E7A-42B0-8A99-0D7FDFBE4AB1}"/>
    <w:embedBold r:id="rId6" w:fontKey="{76DD0B65-5ED4-409E-8299-D0D3EF34466F}"/>
    <w:embedItalic r:id="rId7" w:fontKey="{B308290D-192A-4C2E-B541-201ED1130088}"/>
    <w:embedBoldItalic r:id="rId8" w:fontKey="{343554A2-495D-48FE-8736-593645D9D6D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9" w:fontKey="{CE95CCD6-270C-43E3-8BDC-582B9131C62E}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A1AAF347-29DD-4417-ACAC-61F94A2AB516}"/>
  </w:font>
  <w:font w:name="Neue Haas Grotesk Display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55BB7DA6-2E71-4889-AC33-7D0A2CF7B81B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41ECC" w14:textId="77777777" w:rsidR="00A124B2" w:rsidRDefault="00A124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4"/>
        <w:szCs w:val="14"/>
      </w:rPr>
      <w:id w:val="-1050137698"/>
      <w:docPartObj>
        <w:docPartGallery w:val="Page Numbers (Bottom of Page)"/>
        <w:docPartUnique/>
      </w:docPartObj>
    </w:sdtPr>
    <w:sdtEndPr/>
    <w:sdtContent>
      <w:p w14:paraId="1FB0113D" w14:textId="77777777" w:rsidR="0052231A" w:rsidRPr="00600EC1" w:rsidRDefault="0052231A" w:rsidP="009D015E">
        <w:pPr>
          <w:pStyle w:val="Fuzeile"/>
          <w:spacing w:after="360"/>
          <w:jc w:val="right"/>
          <w:rPr>
            <w:sz w:val="14"/>
            <w:szCs w:val="14"/>
          </w:rPr>
        </w:pPr>
        <w:r w:rsidRPr="00F05E4D">
          <w:rPr>
            <w:noProof/>
            <w:color w:val="000000"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769F2B25" wp14:editId="53472240">
                  <wp:simplePos x="0" y="0"/>
                  <wp:positionH relativeFrom="column">
                    <wp:posOffset>-85725</wp:posOffset>
                  </wp:positionH>
                  <wp:positionV relativeFrom="paragraph">
                    <wp:posOffset>74148</wp:posOffset>
                  </wp:positionV>
                  <wp:extent cx="1813560" cy="683895"/>
                  <wp:effectExtent l="0" t="0" r="15240" b="14605"/>
                  <wp:wrapNone/>
                  <wp:docPr id="1" name="Textfeld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813560" cy="6838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6EC44C27" w14:textId="77777777" w:rsidR="0052231A" w:rsidRPr="00FC434D" w:rsidRDefault="0052231A" w:rsidP="009D015E">
                              <w:pPr>
                                <w:pStyle w:val="p1"/>
                                <w:rPr>
                                  <w:rFonts w:ascii="Avenir Next LT Pro" w:hAnsi="Avenir Next LT Pro"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FC434D">
                                <w:rPr>
                                  <w:rFonts w:ascii="Avenir Next LT Pro" w:hAnsi="Avenir Next LT Pro" w:cs="Arial"/>
                                  <w:bCs/>
                                  <w:color w:val="auto"/>
                                  <w:sz w:val="14"/>
                                  <w:szCs w:val="14"/>
                                </w:rPr>
                                <w:t xml:space="preserve">PHH </w:t>
                              </w:r>
                              <w:r w:rsidR="00FC434D" w:rsidRPr="00FC434D">
                                <w:rPr>
                                  <w:rFonts w:ascii="Avenir Next LT Pro" w:hAnsi="Avenir Next LT Pro" w:cs="Arial"/>
                                  <w:bCs/>
                                  <w:color w:val="auto"/>
                                  <w:sz w:val="14"/>
                                  <w:szCs w:val="14"/>
                                </w:rPr>
                                <w:t>Rechtsanwält</w:t>
                              </w:r>
                              <w:r w:rsidR="00EA7A4E">
                                <w:rPr>
                                  <w:rFonts w:ascii="Avenir Next LT Pro" w:hAnsi="Avenir Next LT Pro" w:cs="Arial"/>
                                  <w:bCs/>
                                  <w:color w:val="auto"/>
                                  <w:sz w:val="14"/>
                                  <w:szCs w:val="14"/>
                                </w:rPr>
                                <w:t>:innen</w:t>
                              </w:r>
                              <w:r w:rsidR="00FC434D" w:rsidRPr="00FC434D">
                                <w:rPr>
                                  <w:rFonts w:ascii="Avenir Next LT Pro" w:hAnsi="Avenir Next LT Pro" w:cs="Arial"/>
                                  <w:bCs/>
                                  <w:color w:val="auto"/>
                                  <w:sz w:val="14"/>
                                  <w:szCs w:val="14"/>
                                </w:rPr>
                                <w:t xml:space="preserve"> GmbH</w:t>
                              </w:r>
                              <w:r w:rsidRPr="00FC434D">
                                <w:rPr>
                                  <w:rFonts w:ascii="Avenir Next LT Pro" w:hAnsi="Avenir Next LT Pro" w:cs="Arial"/>
                                  <w:bCs/>
                                  <w:color w:val="auto"/>
                                  <w:sz w:val="14"/>
                                  <w:szCs w:val="14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0000" tIns="45720" rIns="9000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w16du="http://schemas.microsoft.com/office/word/2023/wordml/word16du">
              <w:pict>
                <v:shapetype w14:anchorId="769F2B25" id="_x0000_t202" coordsize="21600,21600" o:spt="202" path="m,l,21600r21600,l21600,xe">
                  <v:stroke joinstyle="miter"/>
                  <v:path gradientshapeok="t" o:connecttype="rect"/>
                </v:shapetype>
                <v:shape id="Textfeld 1" o:spid="_x0000_s1026" type="#_x0000_t202" style="position:absolute;left:0;text-align:left;margin-left:-6.75pt;margin-top:5.85pt;width:142.8pt;height:5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" fillcolor="white [3201]" strokecolor="white [3212]" strokeweight=".5pt">
                  <v:textbox inset="2.5mm,,2.5mm">
                    <w:txbxContent>
                      <w:p w14:paraId="6EC44C27" w14:textId="77777777" w:rsidR="0052231A" w:rsidRPr="00FC434D" w:rsidRDefault="0052231A" w:rsidP="009D015E">
                        <w:pPr>
                          <w:pStyle w:val="p1"/>
                          <w:rPr>
                            <w:rFonts w:ascii="Avenir Next LT Pro" w:hAnsi="Avenir Next LT Pro"/>
                            <w:bCs/>
                            <w:sz w:val="14"/>
                            <w:szCs w:val="14"/>
                          </w:rPr>
                        </w:pPr>
                        <w:r w:rsidRPr="00FC434D">
                          <w:rPr>
                            <w:rFonts w:ascii="Avenir Next LT Pro" w:hAnsi="Avenir Next LT Pro" w:cs="Arial"/>
                            <w:bCs/>
                            <w:color w:val="auto"/>
                            <w:sz w:val="14"/>
                            <w:szCs w:val="14"/>
                          </w:rPr>
                          <w:t xml:space="preserve">PHH </w:t>
                        </w:r>
                        <w:proofErr w:type="spellStart"/>
                        <w:r w:rsidR="00FC434D" w:rsidRPr="00FC434D">
                          <w:rPr>
                            <w:rFonts w:ascii="Avenir Next LT Pro" w:hAnsi="Avenir Next LT Pro" w:cs="Arial"/>
                            <w:bCs/>
                            <w:color w:val="auto"/>
                            <w:sz w:val="14"/>
                            <w:szCs w:val="14"/>
                          </w:rPr>
                          <w:t>Rechtsanwält</w:t>
                        </w:r>
                        <w:r w:rsidR="00EA7A4E">
                          <w:rPr>
                            <w:rFonts w:ascii="Avenir Next LT Pro" w:hAnsi="Avenir Next LT Pro" w:cs="Arial"/>
                            <w:bCs/>
                            <w:color w:val="auto"/>
                            <w:sz w:val="14"/>
                            <w:szCs w:val="14"/>
                          </w:rPr>
                          <w:t>:innen</w:t>
                        </w:r>
                        <w:proofErr w:type="spellEnd"/>
                        <w:r w:rsidR="00FC434D" w:rsidRPr="00FC434D">
                          <w:rPr>
                            <w:rFonts w:ascii="Avenir Next LT Pro" w:hAnsi="Avenir Next LT Pro" w:cs="Arial"/>
                            <w:bCs/>
                            <w:color w:val="auto"/>
                            <w:sz w:val="14"/>
                            <w:szCs w:val="14"/>
                          </w:rPr>
                          <w:t xml:space="preserve"> GmbH</w:t>
                        </w:r>
                        <w:r w:rsidRPr="00FC434D">
                          <w:rPr>
                            <w:rFonts w:ascii="Avenir Next LT Pro" w:hAnsi="Avenir Next LT Pro" w:cs="Arial"/>
                            <w:bCs/>
                            <w:color w:val="auto"/>
                            <w:sz w:val="14"/>
                            <w:szCs w:val="14"/>
                          </w:rPr>
                          <w:br/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F05E4D">
          <w:rPr>
            <w:color w:val="000000"/>
            <w:sz w:val="18"/>
            <w:szCs w:val="18"/>
          </w:rPr>
          <w:fldChar w:fldCharType="begin"/>
        </w:r>
        <w:r w:rsidRPr="00F05E4D">
          <w:rPr>
            <w:color w:val="000000"/>
            <w:sz w:val="18"/>
            <w:szCs w:val="18"/>
          </w:rPr>
          <w:instrText>PAGE   \* MERGEFORMAT</w:instrText>
        </w:r>
        <w:r w:rsidRPr="00F05E4D">
          <w:rPr>
            <w:color w:val="000000"/>
            <w:sz w:val="18"/>
            <w:szCs w:val="18"/>
          </w:rPr>
          <w:fldChar w:fldCharType="separate"/>
        </w:r>
        <w:r w:rsidRPr="00F05E4D">
          <w:rPr>
            <w:color w:val="000000"/>
            <w:sz w:val="18"/>
            <w:szCs w:val="18"/>
            <w:lang w:val="de-DE"/>
          </w:rPr>
          <w:t>2</w:t>
        </w:r>
        <w:r w:rsidRPr="00F05E4D">
          <w:rPr>
            <w:color w:val="000000"/>
            <w:sz w:val="18"/>
            <w:szCs w:val="18"/>
          </w:rPr>
          <w:fldChar w:fldCharType="end"/>
        </w:r>
        <w:r w:rsidR="003C0EA0" w:rsidRPr="00F05E4D">
          <w:rPr>
            <w:color w:val="000000"/>
            <w:sz w:val="18"/>
            <w:szCs w:val="18"/>
            <w:lang w:val="de-DE"/>
          </w:rPr>
          <w:t xml:space="preserve"> </w:t>
        </w:r>
        <w:r w:rsidR="00B26775" w:rsidRPr="00F05E4D">
          <w:rPr>
            <w:color w:val="000000"/>
            <w:sz w:val="18"/>
            <w:szCs w:val="18"/>
            <w:lang w:val="de-DE"/>
          </w:rPr>
          <w:t>/</w:t>
        </w:r>
        <w:r w:rsidR="003C0EA0" w:rsidRPr="00F05E4D">
          <w:rPr>
            <w:color w:val="000000"/>
            <w:sz w:val="18"/>
            <w:szCs w:val="18"/>
            <w:lang w:val="de-DE"/>
          </w:rPr>
          <w:t xml:space="preserve"> </w:t>
        </w:r>
        <w:r w:rsidR="00600EC1" w:rsidRPr="00F05E4D">
          <w:rPr>
            <w:color w:val="000000"/>
            <w:sz w:val="18"/>
            <w:szCs w:val="18"/>
          </w:rPr>
          <w:fldChar w:fldCharType="begin"/>
        </w:r>
        <w:r w:rsidR="00600EC1" w:rsidRPr="00F05E4D">
          <w:rPr>
            <w:color w:val="000000"/>
            <w:sz w:val="18"/>
            <w:szCs w:val="18"/>
          </w:rPr>
          <w:instrText>NUMPAGES \* Arabisch \* MERGEFORMAT</w:instrText>
        </w:r>
        <w:r w:rsidR="00600EC1" w:rsidRPr="00F05E4D">
          <w:rPr>
            <w:color w:val="000000"/>
            <w:sz w:val="18"/>
            <w:szCs w:val="18"/>
          </w:rPr>
          <w:fldChar w:fldCharType="separate"/>
        </w:r>
        <w:r w:rsidR="00600EC1" w:rsidRPr="00F05E4D">
          <w:rPr>
            <w:rFonts w:hint="eastAsia"/>
            <w:color w:val="000000"/>
            <w:sz w:val="18"/>
            <w:szCs w:val="18"/>
          </w:rPr>
          <w:t>2</w:t>
        </w:r>
        <w:r w:rsidR="00600EC1" w:rsidRPr="00F05E4D">
          <w:rPr>
            <w:color w:val="000000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FA199" w14:textId="77777777" w:rsidR="00A124B2" w:rsidRDefault="00A124B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DD501" w14:textId="77777777" w:rsidR="00945F50" w:rsidRPr="00EA0F1B" w:rsidRDefault="00945F50" w:rsidP="009E6BD2">
      <w:pPr>
        <w:spacing w:before="0" w:after="0"/>
        <w:rPr>
          <w:sz w:val="16"/>
          <w:szCs w:val="16"/>
        </w:rPr>
      </w:pPr>
      <w:r>
        <w:separator/>
      </w:r>
    </w:p>
  </w:footnote>
  <w:footnote w:type="continuationSeparator" w:id="0">
    <w:p w14:paraId="3FF1C7F9" w14:textId="77777777" w:rsidR="00945F50" w:rsidRPr="00716227" w:rsidRDefault="00945F50" w:rsidP="00546BE4">
      <w:pPr>
        <w:spacing w:before="0" w:after="0"/>
        <w:rPr>
          <w:sz w:val="16"/>
          <w:szCs w:val="16"/>
        </w:rPr>
      </w:pPr>
      <w:r>
        <w:continuationSeparator/>
      </w:r>
    </w:p>
  </w:footnote>
  <w:footnote w:type="continuationNotice" w:id="1">
    <w:p w14:paraId="1E7B5D32" w14:textId="77777777" w:rsidR="00945F50" w:rsidRPr="003731EB" w:rsidRDefault="00945F50" w:rsidP="003731EB">
      <w:pPr>
        <w:spacing w:before="0" w:after="0"/>
        <w:rPr>
          <w:sz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E1CFC" w14:textId="77777777" w:rsidR="00A124B2" w:rsidRDefault="00A124B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9820D" w14:textId="77777777" w:rsidR="00A124B2" w:rsidRDefault="00A124B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3A570" w14:textId="77777777" w:rsidR="00844EEB" w:rsidRPr="009D015E" w:rsidRDefault="00EA7A4E" w:rsidP="009D015E">
    <w:pPr>
      <w:pStyle w:val="Kopfzeile"/>
      <w:tabs>
        <w:tab w:val="clear" w:pos="4536"/>
        <w:tab w:val="clear" w:pos="9072"/>
        <w:tab w:val="left" w:pos="2450"/>
      </w:tabs>
      <w:spacing w:after="1200"/>
      <w:rPr>
        <w:sz w:val="14"/>
        <w:szCs w:val="14"/>
      </w:rPr>
    </w:pPr>
    <w:r>
      <w:rPr>
        <w:noProof/>
        <w:sz w:val="14"/>
        <w:szCs w:val="14"/>
      </w:rPr>
      <w:drawing>
        <wp:anchor distT="0" distB="0" distL="114300" distR="114300" simplePos="0" relativeHeight="251658241" behindDoc="1" locked="1" layoutInCell="1" allowOverlap="1" wp14:anchorId="6AF9DC2C" wp14:editId="0E80658B">
          <wp:simplePos x="0" y="0"/>
          <wp:positionH relativeFrom="column">
            <wp:posOffset>4366895</wp:posOffset>
          </wp:positionH>
          <wp:positionV relativeFrom="page">
            <wp:posOffset>-6350</wp:posOffset>
          </wp:positionV>
          <wp:extent cx="2264410" cy="1433830"/>
          <wp:effectExtent l="0" t="0" r="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4111" r="-30814" b="21259"/>
                  <a:stretch>
                    <a:fillRect/>
                  </a:stretch>
                </pic:blipFill>
                <pic:spPr bwMode="auto">
                  <a:xfrm>
                    <a:off x="0" y="0"/>
                    <a:ext cx="2264410" cy="1433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32950"/>
    <w:multiLevelType w:val="multilevel"/>
    <w:tmpl w:val="161EDB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81047EF"/>
    <w:multiLevelType w:val="hybridMultilevel"/>
    <w:tmpl w:val="AD8E9CB0"/>
    <w:lvl w:ilvl="0" w:tplc="9E908ABE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C0D3B"/>
    <w:multiLevelType w:val="multilevel"/>
    <w:tmpl w:val="A4EA0F26"/>
    <w:lvl w:ilvl="0">
      <w:start w:val="1"/>
      <w:numFmt w:val="decimal"/>
      <w:pStyle w:val="PHHSCHEDULES"/>
      <w:lvlText w:val="Schedule %1"/>
      <w:lvlJc w:val="center"/>
      <w:pPr>
        <w:tabs>
          <w:tab w:val="num" w:pos="851"/>
        </w:tabs>
        <w:ind w:left="0" w:firstLine="1134"/>
      </w:pPr>
      <w:rPr>
        <w:rFonts w:ascii="Arial Fett" w:hAnsi="Arial Fett" w:cs="Times New Roman" w:hint="default"/>
        <w:b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2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</w:abstractNum>
  <w:abstractNum w:abstractNumId="3" w15:restartNumberingAfterBreak="0">
    <w:nsid w:val="3E0F0D70"/>
    <w:multiLevelType w:val="hybridMultilevel"/>
    <w:tmpl w:val="6682F7EE"/>
    <w:lvl w:ilvl="0" w:tplc="3A08C38A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10254F"/>
    <w:multiLevelType w:val="hybridMultilevel"/>
    <w:tmpl w:val="52560530"/>
    <w:lvl w:ilvl="0" w:tplc="A73C2B9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630B0"/>
    <w:multiLevelType w:val="multilevel"/>
    <w:tmpl w:val="BFF21D0C"/>
    <w:lvl w:ilvl="0">
      <w:start w:val="1"/>
      <w:numFmt w:val="decimal"/>
      <w:pStyle w:val="berschrift1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pStyle w:val="berschrift4"/>
      <w:lvlText w:val="(%4)"/>
      <w:lvlJc w:val="left"/>
      <w:pPr>
        <w:tabs>
          <w:tab w:val="num" w:pos="1418"/>
        </w:tabs>
        <w:ind w:left="1418" w:hanging="567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lowerRoman"/>
      <w:pStyle w:val="berschrift5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 w:val="0"/>
        <w:i w:val="0"/>
      </w:rPr>
    </w:lvl>
    <w:lvl w:ilvl="5">
      <w:start w:val="1"/>
      <w:numFmt w:val="upperLetter"/>
      <w:pStyle w:val="berschrift6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bullet"/>
      <w:pStyle w:val="berschrift7"/>
      <w:lvlText w:val=""/>
      <w:lvlJc w:val="left"/>
      <w:pPr>
        <w:tabs>
          <w:tab w:val="num" w:pos="1418"/>
        </w:tabs>
        <w:ind w:left="1418" w:hanging="567"/>
      </w:pPr>
      <w:rPr>
        <w:rFonts w:ascii="Wingdings" w:hAnsi="Wingdings" w:hint="default"/>
      </w:rPr>
    </w:lvl>
    <w:lvl w:ilvl="7">
      <w:start w:val="1"/>
      <w:numFmt w:val="bullet"/>
      <w:pStyle w:val="berschrift8"/>
      <w:lvlText w:val=""/>
      <w:lvlJc w:val="left"/>
      <w:pPr>
        <w:tabs>
          <w:tab w:val="num" w:pos="1418"/>
        </w:tabs>
        <w:ind w:left="1418" w:hanging="567"/>
      </w:pPr>
      <w:rPr>
        <w:rFonts w:ascii="Symbol" w:hAnsi="Symbol" w:hint="default"/>
        <w:color w:val="auto"/>
      </w:rPr>
    </w:lvl>
    <w:lvl w:ilvl="8">
      <w:start w:val="1"/>
      <w:numFmt w:val="decimal"/>
      <w:lvlRestart w:val="0"/>
      <w:lvlText w:val="Anlage %9"/>
      <w:lvlJc w:val="center"/>
      <w:pPr>
        <w:tabs>
          <w:tab w:val="num" w:pos="1134"/>
        </w:tabs>
        <w:ind w:left="0" w:firstLine="1418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6" w15:restartNumberingAfterBreak="0">
    <w:nsid w:val="551843BB"/>
    <w:multiLevelType w:val="hybridMultilevel"/>
    <w:tmpl w:val="01F8C4B8"/>
    <w:lvl w:ilvl="0" w:tplc="1D50EF44">
      <w:start w:val="1"/>
      <w:numFmt w:val="decimal"/>
      <w:lvlText w:val="1.1.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91385A"/>
    <w:multiLevelType w:val="multilevel"/>
    <w:tmpl w:val="1CE83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69C5007E"/>
    <w:multiLevelType w:val="multilevel"/>
    <w:tmpl w:val="AA864AEC"/>
    <w:lvl w:ilvl="0">
      <w:start w:val="1"/>
      <w:numFmt w:val="decimal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567"/>
      </w:pPr>
      <w:rPr>
        <w:rFonts w:ascii="Arial Fett" w:hAnsi="Arial Fett" w:hint="default"/>
        <w:b/>
        <w:i w:val="0"/>
        <w:sz w:val="22"/>
      </w:rPr>
    </w:lvl>
    <w:lvl w:ilvl="4">
      <w:start w:val="1"/>
      <w:numFmt w:val="lowerRoman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/>
        <w:i w:val="0"/>
      </w:rPr>
    </w:lvl>
    <w:lvl w:ilvl="5">
      <w:start w:val="1"/>
      <w:numFmt w:val="upperLetter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961"/>
        </w:tabs>
        <w:ind w:left="467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528"/>
        </w:tabs>
        <w:ind w:left="5244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095"/>
        </w:tabs>
        <w:ind w:left="5811" w:hanging="567"/>
      </w:pPr>
      <w:rPr>
        <w:rFonts w:hint="default"/>
      </w:rPr>
    </w:lvl>
  </w:abstractNum>
  <w:num w:numId="1" w16cid:durableId="765422162">
    <w:abstractNumId w:val="0"/>
  </w:num>
  <w:num w:numId="2" w16cid:durableId="1123302367">
    <w:abstractNumId w:val="4"/>
  </w:num>
  <w:num w:numId="3" w16cid:durableId="1539968188">
    <w:abstractNumId w:val="0"/>
  </w:num>
  <w:num w:numId="4" w16cid:durableId="934706027">
    <w:abstractNumId w:val="5"/>
  </w:num>
  <w:num w:numId="5" w16cid:durableId="203013927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85889811">
    <w:abstractNumId w:val="3"/>
  </w:num>
  <w:num w:numId="7" w16cid:durableId="2046634476">
    <w:abstractNumId w:val="6"/>
  </w:num>
  <w:num w:numId="8" w16cid:durableId="19367874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64751481">
    <w:abstractNumId w:val="8"/>
  </w:num>
  <w:num w:numId="10" w16cid:durableId="951745196">
    <w:abstractNumId w:val="5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.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-"/>
        <w:lvlJc w:val="left"/>
        <w:pPr>
          <w:tabs>
            <w:tab w:val="num" w:pos="2552"/>
          </w:tabs>
          <w:ind w:left="1985" w:firstLine="0"/>
        </w:pPr>
        <w:rPr>
          <w:rFonts w:ascii="Calibri" w:hAnsi="Calibri" w:hint="default"/>
        </w:rPr>
      </w:lvl>
    </w:lvlOverride>
  </w:num>
  <w:num w:numId="11" w16cid:durableId="1605771053">
    <w:abstractNumId w:val="5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none"/>
        <w:lvlRestart w:val="0"/>
        <w:lvlText w:val=""/>
        <w:lvlJc w:val="center"/>
        <w:pPr>
          <w:tabs>
            <w:tab w:val="num" w:pos="1418"/>
          </w:tabs>
          <w:ind w:left="1418" w:hanging="567"/>
        </w:pPr>
        <w:rPr>
          <w:rFonts w:cs="Times New Roman" w:hint="default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2" w16cid:durableId="1994721362">
    <w:abstractNumId w:val="7"/>
  </w:num>
  <w:num w:numId="13" w16cid:durableId="1984650437">
    <w:abstractNumId w:val="1"/>
  </w:num>
  <w:num w:numId="14" w16cid:durableId="14185564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4B"/>
    <w:rsid w:val="0000039F"/>
    <w:rsid w:val="000010ED"/>
    <w:rsid w:val="00004A7E"/>
    <w:rsid w:val="00004EEF"/>
    <w:rsid w:val="00006E2F"/>
    <w:rsid w:val="0000730B"/>
    <w:rsid w:val="00013640"/>
    <w:rsid w:val="000171C5"/>
    <w:rsid w:val="00017D62"/>
    <w:rsid w:val="00020A20"/>
    <w:rsid w:val="000224F5"/>
    <w:rsid w:val="00025023"/>
    <w:rsid w:val="00027564"/>
    <w:rsid w:val="00035281"/>
    <w:rsid w:val="0003587E"/>
    <w:rsid w:val="00036E26"/>
    <w:rsid w:val="00036FF5"/>
    <w:rsid w:val="00040477"/>
    <w:rsid w:val="00041472"/>
    <w:rsid w:val="00042688"/>
    <w:rsid w:val="0004493C"/>
    <w:rsid w:val="0004608A"/>
    <w:rsid w:val="0004749A"/>
    <w:rsid w:val="00065C4D"/>
    <w:rsid w:val="00067E53"/>
    <w:rsid w:val="00074603"/>
    <w:rsid w:val="00077668"/>
    <w:rsid w:val="000828D3"/>
    <w:rsid w:val="000842C1"/>
    <w:rsid w:val="00084359"/>
    <w:rsid w:val="00085C5E"/>
    <w:rsid w:val="000951BA"/>
    <w:rsid w:val="000A02AD"/>
    <w:rsid w:val="000A17A2"/>
    <w:rsid w:val="000A17F4"/>
    <w:rsid w:val="000A1AF3"/>
    <w:rsid w:val="000A2101"/>
    <w:rsid w:val="000A2418"/>
    <w:rsid w:val="000A2E0C"/>
    <w:rsid w:val="000A3E87"/>
    <w:rsid w:val="000A6C45"/>
    <w:rsid w:val="000A793C"/>
    <w:rsid w:val="000A7A8C"/>
    <w:rsid w:val="000B5C2B"/>
    <w:rsid w:val="000B6209"/>
    <w:rsid w:val="000B6C35"/>
    <w:rsid w:val="000C1E95"/>
    <w:rsid w:val="000C4FB0"/>
    <w:rsid w:val="000C5D74"/>
    <w:rsid w:val="000C66C8"/>
    <w:rsid w:val="000D3013"/>
    <w:rsid w:val="000D63D3"/>
    <w:rsid w:val="000E21DC"/>
    <w:rsid w:val="000E4072"/>
    <w:rsid w:val="000E48B8"/>
    <w:rsid w:val="000F66D3"/>
    <w:rsid w:val="000F75B3"/>
    <w:rsid w:val="000F76BD"/>
    <w:rsid w:val="00101D89"/>
    <w:rsid w:val="0010373C"/>
    <w:rsid w:val="001061C7"/>
    <w:rsid w:val="00110795"/>
    <w:rsid w:val="001127CE"/>
    <w:rsid w:val="001134FC"/>
    <w:rsid w:val="00113C9D"/>
    <w:rsid w:val="00114F83"/>
    <w:rsid w:val="00126F25"/>
    <w:rsid w:val="00130DE2"/>
    <w:rsid w:val="00132B31"/>
    <w:rsid w:val="001340F7"/>
    <w:rsid w:val="0013683A"/>
    <w:rsid w:val="001432A1"/>
    <w:rsid w:val="0014680B"/>
    <w:rsid w:val="0014755C"/>
    <w:rsid w:val="00152E98"/>
    <w:rsid w:val="00153999"/>
    <w:rsid w:val="00160DCC"/>
    <w:rsid w:val="001624F9"/>
    <w:rsid w:val="0018128C"/>
    <w:rsid w:val="001827BA"/>
    <w:rsid w:val="0018312B"/>
    <w:rsid w:val="00183A00"/>
    <w:rsid w:val="00191619"/>
    <w:rsid w:val="00193F6A"/>
    <w:rsid w:val="00194023"/>
    <w:rsid w:val="001968ED"/>
    <w:rsid w:val="001979F6"/>
    <w:rsid w:val="001A2BCD"/>
    <w:rsid w:val="001A382E"/>
    <w:rsid w:val="001A7060"/>
    <w:rsid w:val="001B094E"/>
    <w:rsid w:val="001B1DCE"/>
    <w:rsid w:val="001B3BA4"/>
    <w:rsid w:val="001B5A17"/>
    <w:rsid w:val="001B6DEB"/>
    <w:rsid w:val="001B77BE"/>
    <w:rsid w:val="001C300B"/>
    <w:rsid w:val="001C3F18"/>
    <w:rsid w:val="001C425D"/>
    <w:rsid w:val="001C51DC"/>
    <w:rsid w:val="001C56C0"/>
    <w:rsid w:val="001C7C61"/>
    <w:rsid w:val="001D1EC1"/>
    <w:rsid w:val="001D3388"/>
    <w:rsid w:val="001D530F"/>
    <w:rsid w:val="001D5EEC"/>
    <w:rsid w:val="001D731A"/>
    <w:rsid w:val="001D7841"/>
    <w:rsid w:val="001E284E"/>
    <w:rsid w:val="001E396E"/>
    <w:rsid w:val="001E3C97"/>
    <w:rsid w:val="001E405F"/>
    <w:rsid w:val="001E5F81"/>
    <w:rsid w:val="001F3888"/>
    <w:rsid w:val="001F642D"/>
    <w:rsid w:val="00200593"/>
    <w:rsid w:val="0020558B"/>
    <w:rsid w:val="002160C1"/>
    <w:rsid w:val="002168D8"/>
    <w:rsid w:val="0022492B"/>
    <w:rsid w:val="00224D39"/>
    <w:rsid w:val="00226A2B"/>
    <w:rsid w:val="00230DB6"/>
    <w:rsid w:val="002403BF"/>
    <w:rsid w:val="00242843"/>
    <w:rsid w:val="00250D88"/>
    <w:rsid w:val="00251B40"/>
    <w:rsid w:val="00254866"/>
    <w:rsid w:val="0025758E"/>
    <w:rsid w:val="002605A9"/>
    <w:rsid w:val="00260E5C"/>
    <w:rsid w:val="0026174D"/>
    <w:rsid w:val="0026285E"/>
    <w:rsid w:val="00262D94"/>
    <w:rsid w:val="00264BAC"/>
    <w:rsid w:val="00273FA7"/>
    <w:rsid w:val="00274191"/>
    <w:rsid w:val="00274D43"/>
    <w:rsid w:val="002762E3"/>
    <w:rsid w:val="00281A35"/>
    <w:rsid w:val="00282D75"/>
    <w:rsid w:val="002847BE"/>
    <w:rsid w:val="0028689A"/>
    <w:rsid w:val="00287DAE"/>
    <w:rsid w:val="00296FD6"/>
    <w:rsid w:val="00297668"/>
    <w:rsid w:val="002A0642"/>
    <w:rsid w:val="002A12A2"/>
    <w:rsid w:val="002A225F"/>
    <w:rsid w:val="002A5608"/>
    <w:rsid w:val="002B05C9"/>
    <w:rsid w:val="002B398A"/>
    <w:rsid w:val="002B527D"/>
    <w:rsid w:val="002C0049"/>
    <w:rsid w:val="002C1F12"/>
    <w:rsid w:val="002C33A7"/>
    <w:rsid w:val="002C35DF"/>
    <w:rsid w:val="002C4BCC"/>
    <w:rsid w:val="002C516A"/>
    <w:rsid w:val="002D45C4"/>
    <w:rsid w:val="002E40E6"/>
    <w:rsid w:val="002E5B98"/>
    <w:rsid w:val="002E7528"/>
    <w:rsid w:val="002F2FC7"/>
    <w:rsid w:val="002F5E65"/>
    <w:rsid w:val="002F7127"/>
    <w:rsid w:val="00303074"/>
    <w:rsid w:val="0030456D"/>
    <w:rsid w:val="00305649"/>
    <w:rsid w:val="00311942"/>
    <w:rsid w:val="00312B59"/>
    <w:rsid w:val="00316383"/>
    <w:rsid w:val="0031716F"/>
    <w:rsid w:val="00320A81"/>
    <w:rsid w:val="0032176E"/>
    <w:rsid w:val="00324F1A"/>
    <w:rsid w:val="0032569D"/>
    <w:rsid w:val="0032665F"/>
    <w:rsid w:val="0033117E"/>
    <w:rsid w:val="003314AF"/>
    <w:rsid w:val="00336429"/>
    <w:rsid w:val="0034157E"/>
    <w:rsid w:val="00344DF1"/>
    <w:rsid w:val="00350897"/>
    <w:rsid w:val="00353C3B"/>
    <w:rsid w:val="00357A6C"/>
    <w:rsid w:val="003614FF"/>
    <w:rsid w:val="003619C7"/>
    <w:rsid w:val="00361F2A"/>
    <w:rsid w:val="0036425B"/>
    <w:rsid w:val="0036563A"/>
    <w:rsid w:val="003658A8"/>
    <w:rsid w:val="00365C2B"/>
    <w:rsid w:val="00367BB5"/>
    <w:rsid w:val="00372CF0"/>
    <w:rsid w:val="00372E98"/>
    <w:rsid w:val="003731EB"/>
    <w:rsid w:val="003751DC"/>
    <w:rsid w:val="00376885"/>
    <w:rsid w:val="00377147"/>
    <w:rsid w:val="00377446"/>
    <w:rsid w:val="003819F4"/>
    <w:rsid w:val="00383115"/>
    <w:rsid w:val="003868A1"/>
    <w:rsid w:val="003944FA"/>
    <w:rsid w:val="003975E0"/>
    <w:rsid w:val="003A2680"/>
    <w:rsid w:val="003A47C4"/>
    <w:rsid w:val="003A5E25"/>
    <w:rsid w:val="003B13E4"/>
    <w:rsid w:val="003B4063"/>
    <w:rsid w:val="003C0EA0"/>
    <w:rsid w:val="003C12CC"/>
    <w:rsid w:val="003C1D87"/>
    <w:rsid w:val="003C6D96"/>
    <w:rsid w:val="003C733E"/>
    <w:rsid w:val="003D1FF0"/>
    <w:rsid w:val="003D6957"/>
    <w:rsid w:val="003D7F16"/>
    <w:rsid w:val="003E15B1"/>
    <w:rsid w:val="003E783D"/>
    <w:rsid w:val="003F3245"/>
    <w:rsid w:val="003F6041"/>
    <w:rsid w:val="003F620A"/>
    <w:rsid w:val="003F676E"/>
    <w:rsid w:val="004013D6"/>
    <w:rsid w:val="00401617"/>
    <w:rsid w:val="004029A8"/>
    <w:rsid w:val="00406EDC"/>
    <w:rsid w:val="00407067"/>
    <w:rsid w:val="00414B64"/>
    <w:rsid w:val="00415351"/>
    <w:rsid w:val="00415761"/>
    <w:rsid w:val="0041762E"/>
    <w:rsid w:val="00417B10"/>
    <w:rsid w:val="004216B9"/>
    <w:rsid w:val="00422D95"/>
    <w:rsid w:val="00423341"/>
    <w:rsid w:val="0042654B"/>
    <w:rsid w:val="004271A4"/>
    <w:rsid w:val="00430DE0"/>
    <w:rsid w:val="004321A9"/>
    <w:rsid w:val="00434126"/>
    <w:rsid w:val="00440C2E"/>
    <w:rsid w:val="0044241E"/>
    <w:rsid w:val="00444F82"/>
    <w:rsid w:val="00446ABC"/>
    <w:rsid w:val="004519AB"/>
    <w:rsid w:val="004540FC"/>
    <w:rsid w:val="004542A1"/>
    <w:rsid w:val="00454AF5"/>
    <w:rsid w:val="00455ECB"/>
    <w:rsid w:val="0045608B"/>
    <w:rsid w:val="00456EA2"/>
    <w:rsid w:val="0045793D"/>
    <w:rsid w:val="0046078E"/>
    <w:rsid w:val="0046136B"/>
    <w:rsid w:val="00470016"/>
    <w:rsid w:val="0047286E"/>
    <w:rsid w:val="00473AD2"/>
    <w:rsid w:val="00476207"/>
    <w:rsid w:val="0047683B"/>
    <w:rsid w:val="00476C25"/>
    <w:rsid w:val="0047786B"/>
    <w:rsid w:val="004835B7"/>
    <w:rsid w:val="00483CCF"/>
    <w:rsid w:val="0048445A"/>
    <w:rsid w:val="00485171"/>
    <w:rsid w:val="00486BFB"/>
    <w:rsid w:val="00490314"/>
    <w:rsid w:val="00490AEA"/>
    <w:rsid w:val="00492C33"/>
    <w:rsid w:val="004979E0"/>
    <w:rsid w:val="004A1D61"/>
    <w:rsid w:val="004A40E1"/>
    <w:rsid w:val="004A5AE2"/>
    <w:rsid w:val="004B262B"/>
    <w:rsid w:val="004B2C1F"/>
    <w:rsid w:val="004B2E78"/>
    <w:rsid w:val="004B3203"/>
    <w:rsid w:val="004C2D96"/>
    <w:rsid w:val="004C68B9"/>
    <w:rsid w:val="004D1E13"/>
    <w:rsid w:val="004D63A8"/>
    <w:rsid w:val="004E0855"/>
    <w:rsid w:val="004E2375"/>
    <w:rsid w:val="004E38CE"/>
    <w:rsid w:val="004F0D23"/>
    <w:rsid w:val="004F349F"/>
    <w:rsid w:val="004F562C"/>
    <w:rsid w:val="004F5CD9"/>
    <w:rsid w:val="004F62F8"/>
    <w:rsid w:val="004F644B"/>
    <w:rsid w:val="004F7099"/>
    <w:rsid w:val="0050396E"/>
    <w:rsid w:val="005050F5"/>
    <w:rsid w:val="00506072"/>
    <w:rsid w:val="005062BD"/>
    <w:rsid w:val="00511E2D"/>
    <w:rsid w:val="005121CD"/>
    <w:rsid w:val="00513968"/>
    <w:rsid w:val="00514A20"/>
    <w:rsid w:val="00515C60"/>
    <w:rsid w:val="0052231A"/>
    <w:rsid w:val="00522522"/>
    <w:rsid w:val="00525E35"/>
    <w:rsid w:val="00530B6B"/>
    <w:rsid w:val="005327A0"/>
    <w:rsid w:val="005338F2"/>
    <w:rsid w:val="00540895"/>
    <w:rsid w:val="00544E97"/>
    <w:rsid w:val="005467A6"/>
    <w:rsid w:val="00546BE4"/>
    <w:rsid w:val="00551DD0"/>
    <w:rsid w:val="00555333"/>
    <w:rsid w:val="005554F9"/>
    <w:rsid w:val="00555ABD"/>
    <w:rsid w:val="00556C89"/>
    <w:rsid w:val="00560683"/>
    <w:rsid w:val="00563BF9"/>
    <w:rsid w:val="005643F0"/>
    <w:rsid w:val="00564D69"/>
    <w:rsid w:val="00571316"/>
    <w:rsid w:val="00573B32"/>
    <w:rsid w:val="00574E9E"/>
    <w:rsid w:val="00581AF4"/>
    <w:rsid w:val="00587227"/>
    <w:rsid w:val="005877F3"/>
    <w:rsid w:val="005913BA"/>
    <w:rsid w:val="00596A20"/>
    <w:rsid w:val="00596A43"/>
    <w:rsid w:val="00597E9A"/>
    <w:rsid w:val="005A322D"/>
    <w:rsid w:val="005A5C81"/>
    <w:rsid w:val="005B0EDA"/>
    <w:rsid w:val="005B1764"/>
    <w:rsid w:val="005B29DB"/>
    <w:rsid w:val="005B3B98"/>
    <w:rsid w:val="005C0866"/>
    <w:rsid w:val="005C1196"/>
    <w:rsid w:val="005C198C"/>
    <w:rsid w:val="005C2221"/>
    <w:rsid w:val="005C4F84"/>
    <w:rsid w:val="005C6D66"/>
    <w:rsid w:val="005D706D"/>
    <w:rsid w:val="005E19A7"/>
    <w:rsid w:val="005E2D1E"/>
    <w:rsid w:val="005E3FF7"/>
    <w:rsid w:val="005E565F"/>
    <w:rsid w:val="005E5C00"/>
    <w:rsid w:val="005F03E7"/>
    <w:rsid w:val="005F1084"/>
    <w:rsid w:val="005F1C8A"/>
    <w:rsid w:val="005F50CF"/>
    <w:rsid w:val="005F7E17"/>
    <w:rsid w:val="00600EC1"/>
    <w:rsid w:val="00602C8A"/>
    <w:rsid w:val="006045B4"/>
    <w:rsid w:val="00605D8D"/>
    <w:rsid w:val="00607DB8"/>
    <w:rsid w:val="00612ACD"/>
    <w:rsid w:val="006142B1"/>
    <w:rsid w:val="00615DCD"/>
    <w:rsid w:val="006160B2"/>
    <w:rsid w:val="0062322E"/>
    <w:rsid w:val="00623612"/>
    <w:rsid w:val="006323E0"/>
    <w:rsid w:val="00632719"/>
    <w:rsid w:val="0063439F"/>
    <w:rsid w:val="00634C62"/>
    <w:rsid w:val="00637842"/>
    <w:rsid w:val="006417C2"/>
    <w:rsid w:val="006436DB"/>
    <w:rsid w:val="00643E25"/>
    <w:rsid w:val="0064654D"/>
    <w:rsid w:val="0064700D"/>
    <w:rsid w:val="00654D3F"/>
    <w:rsid w:val="0066006B"/>
    <w:rsid w:val="00660163"/>
    <w:rsid w:val="00660443"/>
    <w:rsid w:val="006620F0"/>
    <w:rsid w:val="006659F7"/>
    <w:rsid w:val="00666D3F"/>
    <w:rsid w:val="00667A81"/>
    <w:rsid w:val="00672641"/>
    <w:rsid w:val="006732DB"/>
    <w:rsid w:val="00686856"/>
    <w:rsid w:val="00691F0E"/>
    <w:rsid w:val="006938F5"/>
    <w:rsid w:val="006A2946"/>
    <w:rsid w:val="006B1704"/>
    <w:rsid w:val="006B2612"/>
    <w:rsid w:val="006B3669"/>
    <w:rsid w:val="006B4E89"/>
    <w:rsid w:val="006C05D6"/>
    <w:rsid w:val="006C2519"/>
    <w:rsid w:val="006C2A82"/>
    <w:rsid w:val="006D07A5"/>
    <w:rsid w:val="006D399F"/>
    <w:rsid w:val="006D39EE"/>
    <w:rsid w:val="006D4A5C"/>
    <w:rsid w:val="006D5768"/>
    <w:rsid w:val="006D7C2E"/>
    <w:rsid w:val="006E20E1"/>
    <w:rsid w:val="006E2846"/>
    <w:rsid w:val="006F02A3"/>
    <w:rsid w:val="006F308B"/>
    <w:rsid w:val="006F3911"/>
    <w:rsid w:val="006F48B1"/>
    <w:rsid w:val="006F6AC8"/>
    <w:rsid w:val="00701ED9"/>
    <w:rsid w:val="00701EF8"/>
    <w:rsid w:val="007033A9"/>
    <w:rsid w:val="00704756"/>
    <w:rsid w:val="00705376"/>
    <w:rsid w:val="00705CC6"/>
    <w:rsid w:val="00707681"/>
    <w:rsid w:val="00707A65"/>
    <w:rsid w:val="00707D20"/>
    <w:rsid w:val="007108D1"/>
    <w:rsid w:val="0071292B"/>
    <w:rsid w:val="00716227"/>
    <w:rsid w:val="00720C47"/>
    <w:rsid w:val="007214AB"/>
    <w:rsid w:val="007219E7"/>
    <w:rsid w:val="00722195"/>
    <w:rsid w:val="00724534"/>
    <w:rsid w:val="0072535B"/>
    <w:rsid w:val="007257A0"/>
    <w:rsid w:val="00727AA9"/>
    <w:rsid w:val="007307D8"/>
    <w:rsid w:val="0073108F"/>
    <w:rsid w:val="007329AF"/>
    <w:rsid w:val="00734771"/>
    <w:rsid w:val="00736180"/>
    <w:rsid w:val="00737E90"/>
    <w:rsid w:val="00741DC7"/>
    <w:rsid w:val="00744E67"/>
    <w:rsid w:val="0074661C"/>
    <w:rsid w:val="00746D7F"/>
    <w:rsid w:val="007472EB"/>
    <w:rsid w:val="00747900"/>
    <w:rsid w:val="00747F71"/>
    <w:rsid w:val="00753373"/>
    <w:rsid w:val="007633C7"/>
    <w:rsid w:val="0076481B"/>
    <w:rsid w:val="00764893"/>
    <w:rsid w:val="00764FB5"/>
    <w:rsid w:val="00765AE2"/>
    <w:rsid w:val="0077114A"/>
    <w:rsid w:val="007714D2"/>
    <w:rsid w:val="007724EF"/>
    <w:rsid w:val="00773271"/>
    <w:rsid w:val="007753E9"/>
    <w:rsid w:val="00775E5E"/>
    <w:rsid w:val="00777CD8"/>
    <w:rsid w:val="00777EBC"/>
    <w:rsid w:val="0078056D"/>
    <w:rsid w:val="00784ED6"/>
    <w:rsid w:val="00785604"/>
    <w:rsid w:val="0078656B"/>
    <w:rsid w:val="007932FA"/>
    <w:rsid w:val="00795DBC"/>
    <w:rsid w:val="00796540"/>
    <w:rsid w:val="00796824"/>
    <w:rsid w:val="007A435F"/>
    <w:rsid w:val="007A73FC"/>
    <w:rsid w:val="007B0F20"/>
    <w:rsid w:val="007B2D45"/>
    <w:rsid w:val="007B4203"/>
    <w:rsid w:val="007C03AB"/>
    <w:rsid w:val="007C2612"/>
    <w:rsid w:val="007C2B4F"/>
    <w:rsid w:val="007C3C6D"/>
    <w:rsid w:val="007C46E4"/>
    <w:rsid w:val="007C5B90"/>
    <w:rsid w:val="007C6338"/>
    <w:rsid w:val="007D18C4"/>
    <w:rsid w:val="007D3E10"/>
    <w:rsid w:val="007D5C08"/>
    <w:rsid w:val="007D6E5C"/>
    <w:rsid w:val="007E1211"/>
    <w:rsid w:val="007E1C37"/>
    <w:rsid w:val="007E1D18"/>
    <w:rsid w:val="007E7501"/>
    <w:rsid w:val="007F3AFE"/>
    <w:rsid w:val="007F6717"/>
    <w:rsid w:val="008036D5"/>
    <w:rsid w:val="0080508D"/>
    <w:rsid w:val="00805239"/>
    <w:rsid w:val="0081727F"/>
    <w:rsid w:val="00821B02"/>
    <w:rsid w:val="00823617"/>
    <w:rsid w:val="0082371E"/>
    <w:rsid w:val="008262DF"/>
    <w:rsid w:val="0082706A"/>
    <w:rsid w:val="008278E9"/>
    <w:rsid w:val="00827C70"/>
    <w:rsid w:val="00831955"/>
    <w:rsid w:val="008349D4"/>
    <w:rsid w:val="00836365"/>
    <w:rsid w:val="00837079"/>
    <w:rsid w:val="00841552"/>
    <w:rsid w:val="00842358"/>
    <w:rsid w:val="00842A99"/>
    <w:rsid w:val="00843075"/>
    <w:rsid w:val="00843094"/>
    <w:rsid w:val="00844EEB"/>
    <w:rsid w:val="008508FB"/>
    <w:rsid w:val="00855EDC"/>
    <w:rsid w:val="00856543"/>
    <w:rsid w:val="00857435"/>
    <w:rsid w:val="00857E22"/>
    <w:rsid w:val="0086086C"/>
    <w:rsid w:val="00860CC4"/>
    <w:rsid w:val="00872395"/>
    <w:rsid w:val="008723F8"/>
    <w:rsid w:val="008748C3"/>
    <w:rsid w:val="008749A6"/>
    <w:rsid w:val="00875CDB"/>
    <w:rsid w:val="0087634D"/>
    <w:rsid w:val="00876B6A"/>
    <w:rsid w:val="00877613"/>
    <w:rsid w:val="0088327D"/>
    <w:rsid w:val="00883C66"/>
    <w:rsid w:val="00884970"/>
    <w:rsid w:val="0089233B"/>
    <w:rsid w:val="00893D3C"/>
    <w:rsid w:val="008940FA"/>
    <w:rsid w:val="00895519"/>
    <w:rsid w:val="008A0A04"/>
    <w:rsid w:val="008A1C32"/>
    <w:rsid w:val="008A1D85"/>
    <w:rsid w:val="008A2011"/>
    <w:rsid w:val="008A63AB"/>
    <w:rsid w:val="008A7E70"/>
    <w:rsid w:val="008B0875"/>
    <w:rsid w:val="008B1F86"/>
    <w:rsid w:val="008B337E"/>
    <w:rsid w:val="008B44B7"/>
    <w:rsid w:val="008B47F1"/>
    <w:rsid w:val="008C126B"/>
    <w:rsid w:val="008C3CF1"/>
    <w:rsid w:val="008C7F8C"/>
    <w:rsid w:val="008D2736"/>
    <w:rsid w:val="008D35D1"/>
    <w:rsid w:val="008D5977"/>
    <w:rsid w:val="008E2E32"/>
    <w:rsid w:val="008E5CB6"/>
    <w:rsid w:val="008F07FF"/>
    <w:rsid w:val="008F1B77"/>
    <w:rsid w:val="008F2964"/>
    <w:rsid w:val="008F3B66"/>
    <w:rsid w:val="008F42BD"/>
    <w:rsid w:val="00902C86"/>
    <w:rsid w:val="009063A5"/>
    <w:rsid w:val="009105CB"/>
    <w:rsid w:val="00913CEE"/>
    <w:rsid w:val="00913D83"/>
    <w:rsid w:val="009202CB"/>
    <w:rsid w:val="00921356"/>
    <w:rsid w:val="00923A63"/>
    <w:rsid w:val="009259A4"/>
    <w:rsid w:val="00925EAD"/>
    <w:rsid w:val="00927B74"/>
    <w:rsid w:val="00931BDF"/>
    <w:rsid w:val="00932852"/>
    <w:rsid w:val="00934DA7"/>
    <w:rsid w:val="009358D4"/>
    <w:rsid w:val="00936054"/>
    <w:rsid w:val="009403B8"/>
    <w:rsid w:val="00944C54"/>
    <w:rsid w:val="00945F50"/>
    <w:rsid w:val="00951442"/>
    <w:rsid w:val="009515A6"/>
    <w:rsid w:val="00957465"/>
    <w:rsid w:val="009614B5"/>
    <w:rsid w:val="009653A1"/>
    <w:rsid w:val="009654B1"/>
    <w:rsid w:val="009713F4"/>
    <w:rsid w:val="00972CDA"/>
    <w:rsid w:val="00972DB0"/>
    <w:rsid w:val="009745DF"/>
    <w:rsid w:val="00975DA2"/>
    <w:rsid w:val="00976240"/>
    <w:rsid w:val="00977AF0"/>
    <w:rsid w:val="00984370"/>
    <w:rsid w:val="0098710D"/>
    <w:rsid w:val="00992377"/>
    <w:rsid w:val="009936E4"/>
    <w:rsid w:val="00993896"/>
    <w:rsid w:val="009A39D8"/>
    <w:rsid w:val="009A3FA0"/>
    <w:rsid w:val="009A5172"/>
    <w:rsid w:val="009B0730"/>
    <w:rsid w:val="009B0B80"/>
    <w:rsid w:val="009B1539"/>
    <w:rsid w:val="009B16AE"/>
    <w:rsid w:val="009B4420"/>
    <w:rsid w:val="009B67BD"/>
    <w:rsid w:val="009B7329"/>
    <w:rsid w:val="009C361C"/>
    <w:rsid w:val="009C54B6"/>
    <w:rsid w:val="009C6F5F"/>
    <w:rsid w:val="009C7093"/>
    <w:rsid w:val="009D015E"/>
    <w:rsid w:val="009D72A7"/>
    <w:rsid w:val="009E1FC2"/>
    <w:rsid w:val="009E3DDF"/>
    <w:rsid w:val="009E6269"/>
    <w:rsid w:val="009E652E"/>
    <w:rsid w:val="009E6BD2"/>
    <w:rsid w:val="009E6D59"/>
    <w:rsid w:val="009E7EF0"/>
    <w:rsid w:val="009F12C2"/>
    <w:rsid w:val="009F1555"/>
    <w:rsid w:val="009F4EBA"/>
    <w:rsid w:val="009F5DDE"/>
    <w:rsid w:val="00A002A4"/>
    <w:rsid w:val="00A03E30"/>
    <w:rsid w:val="00A05378"/>
    <w:rsid w:val="00A0557B"/>
    <w:rsid w:val="00A06758"/>
    <w:rsid w:val="00A06B90"/>
    <w:rsid w:val="00A106C3"/>
    <w:rsid w:val="00A11062"/>
    <w:rsid w:val="00A124B2"/>
    <w:rsid w:val="00A13471"/>
    <w:rsid w:val="00A15961"/>
    <w:rsid w:val="00A24A9F"/>
    <w:rsid w:val="00A251A5"/>
    <w:rsid w:val="00A32EB3"/>
    <w:rsid w:val="00A33BA3"/>
    <w:rsid w:val="00A34045"/>
    <w:rsid w:val="00A40D2C"/>
    <w:rsid w:val="00A440B7"/>
    <w:rsid w:val="00A478EA"/>
    <w:rsid w:val="00A50C10"/>
    <w:rsid w:val="00A51751"/>
    <w:rsid w:val="00A52460"/>
    <w:rsid w:val="00A55BF5"/>
    <w:rsid w:val="00A56B50"/>
    <w:rsid w:val="00A57514"/>
    <w:rsid w:val="00A60695"/>
    <w:rsid w:val="00A6398E"/>
    <w:rsid w:val="00A63A9B"/>
    <w:rsid w:val="00A648A2"/>
    <w:rsid w:val="00A6617B"/>
    <w:rsid w:val="00A6664F"/>
    <w:rsid w:val="00A71255"/>
    <w:rsid w:val="00A712A7"/>
    <w:rsid w:val="00A7193F"/>
    <w:rsid w:val="00A75025"/>
    <w:rsid w:val="00A77557"/>
    <w:rsid w:val="00A81D87"/>
    <w:rsid w:val="00A827E9"/>
    <w:rsid w:val="00A84276"/>
    <w:rsid w:val="00A92655"/>
    <w:rsid w:val="00A94B48"/>
    <w:rsid w:val="00AA03E0"/>
    <w:rsid w:val="00AA3378"/>
    <w:rsid w:val="00AA53F6"/>
    <w:rsid w:val="00AA6E21"/>
    <w:rsid w:val="00AB0F82"/>
    <w:rsid w:val="00AB6F02"/>
    <w:rsid w:val="00AC0DC9"/>
    <w:rsid w:val="00AC11BA"/>
    <w:rsid w:val="00AC36B0"/>
    <w:rsid w:val="00AD0E1C"/>
    <w:rsid w:val="00AD14CF"/>
    <w:rsid w:val="00AD1761"/>
    <w:rsid w:val="00AD21A7"/>
    <w:rsid w:val="00AD3311"/>
    <w:rsid w:val="00AD3B20"/>
    <w:rsid w:val="00AE29B5"/>
    <w:rsid w:val="00AE2C64"/>
    <w:rsid w:val="00AE2C93"/>
    <w:rsid w:val="00AE5C09"/>
    <w:rsid w:val="00AE6029"/>
    <w:rsid w:val="00AF0D50"/>
    <w:rsid w:val="00AF3F25"/>
    <w:rsid w:val="00AF4156"/>
    <w:rsid w:val="00AF4750"/>
    <w:rsid w:val="00B0636E"/>
    <w:rsid w:val="00B06992"/>
    <w:rsid w:val="00B078BF"/>
    <w:rsid w:val="00B10F4B"/>
    <w:rsid w:val="00B11F23"/>
    <w:rsid w:val="00B120EE"/>
    <w:rsid w:val="00B1536F"/>
    <w:rsid w:val="00B17F1E"/>
    <w:rsid w:val="00B21431"/>
    <w:rsid w:val="00B24B57"/>
    <w:rsid w:val="00B253DB"/>
    <w:rsid w:val="00B26775"/>
    <w:rsid w:val="00B3124E"/>
    <w:rsid w:val="00B34C60"/>
    <w:rsid w:val="00B355D7"/>
    <w:rsid w:val="00B36DED"/>
    <w:rsid w:val="00B42513"/>
    <w:rsid w:val="00B43AFF"/>
    <w:rsid w:val="00B4593E"/>
    <w:rsid w:val="00B45DE9"/>
    <w:rsid w:val="00B47F0F"/>
    <w:rsid w:val="00B50384"/>
    <w:rsid w:val="00B5069D"/>
    <w:rsid w:val="00B51F92"/>
    <w:rsid w:val="00B537FB"/>
    <w:rsid w:val="00B53F88"/>
    <w:rsid w:val="00B5441F"/>
    <w:rsid w:val="00B56333"/>
    <w:rsid w:val="00B625BC"/>
    <w:rsid w:val="00B63D2B"/>
    <w:rsid w:val="00B70031"/>
    <w:rsid w:val="00B70543"/>
    <w:rsid w:val="00B734C0"/>
    <w:rsid w:val="00B75202"/>
    <w:rsid w:val="00B7536D"/>
    <w:rsid w:val="00B76366"/>
    <w:rsid w:val="00B76DB9"/>
    <w:rsid w:val="00B76F7F"/>
    <w:rsid w:val="00B81857"/>
    <w:rsid w:val="00B82181"/>
    <w:rsid w:val="00B9295A"/>
    <w:rsid w:val="00B94DBB"/>
    <w:rsid w:val="00B96EB1"/>
    <w:rsid w:val="00B977AB"/>
    <w:rsid w:val="00BA03F2"/>
    <w:rsid w:val="00BA538E"/>
    <w:rsid w:val="00BA5F19"/>
    <w:rsid w:val="00BA6311"/>
    <w:rsid w:val="00BB2B54"/>
    <w:rsid w:val="00BB5419"/>
    <w:rsid w:val="00BB6AC2"/>
    <w:rsid w:val="00BB6B13"/>
    <w:rsid w:val="00BB7334"/>
    <w:rsid w:val="00BC22E0"/>
    <w:rsid w:val="00BC53C3"/>
    <w:rsid w:val="00BC5DED"/>
    <w:rsid w:val="00BC60CA"/>
    <w:rsid w:val="00BC77AA"/>
    <w:rsid w:val="00BD0905"/>
    <w:rsid w:val="00BD18E1"/>
    <w:rsid w:val="00BD2E7A"/>
    <w:rsid w:val="00BD5F0A"/>
    <w:rsid w:val="00BE3C9B"/>
    <w:rsid w:val="00BE4307"/>
    <w:rsid w:val="00BE46B4"/>
    <w:rsid w:val="00BE4816"/>
    <w:rsid w:val="00BE6089"/>
    <w:rsid w:val="00BE66F1"/>
    <w:rsid w:val="00BE7D48"/>
    <w:rsid w:val="00BF0FB7"/>
    <w:rsid w:val="00BF1E95"/>
    <w:rsid w:val="00BF3DE9"/>
    <w:rsid w:val="00BF4909"/>
    <w:rsid w:val="00BF5750"/>
    <w:rsid w:val="00C01C68"/>
    <w:rsid w:val="00C06B79"/>
    <w:rsid w:val="00C1057A"/>
    <w:rsid w:val="00C138C5"/>
    <w:rsid w:val="00C15B85"/>
    <w:rsid w:val="00C1679B"/>
    <w:rsid w:val="00C2118C"/>
    <w:rsid w:val="00C21521"/>
    <w:rsid w:val="00C224EE"/>
    <w:rsid w:val="00C24387"/>
    <w:rsid w:val="00C32736"/>
    <w:rsid w:val="00C33AF4"/>
    <w:rsid w:val="00C36F3F"/>
    <w:rsid w:val="00C4182D"/>
    <w:rsid w:val="00C44DEA"/>
    <w:rsid w:val="00C45C35"/>
    <w:rsid w:val="00C45F38"/>
    <w:rsid w:val="00C605A2"/>
    <w:rsid w:val="00C62688"/>
    <w:rsid w:val="00C62BAC"/>
    <w:rsid w:val="00C62BD9"/>
    <w:rsid w:val="00C6436B"/>
    <w:rsid w:val="00C6479B"/>
    <w:rsid w:val="00C6675D"/>
    <w:rsid w:val="00C70502"/>
    <w:rsid w:val="00C70B5D"/>
    <w:rsid w:val="00C70D26"/>
    <w:rsid w:val="00C71274"/>
    <w:rsid w:val="00C714BC"/>
    <w:rsid w:val="00C735C1"/>
    <w:rsid w:val="00C74119"/>
    <w:rsid w:val="00C74E1D"/>
    <w:rsid w:val="00C76EFF"/>
    <w:rsid w:val="00C803E6"/>
    <w:rsid w:val="00C82C3E"/>
    <w:rsid w:val="00C839A4"/>
    <w:rsid w:val="00C85605"/>
    <w:rsid w:val="00C92CE7"/>
    <w:rsid w:val="00C949A4"/>
    <w:rsid w:val="00C97A3B"/>
    <w:rsid w:val="00CA293C"/>
    <w:rsid w:val="00CA5CF4"/>
    <w:rsid w:val="00CA62B8"/>
    <w:rsid w:val="00CA752B"/>
    <w:rsid w:val="00CB2E85"/>
    <w:rsid w:val="00CB4250"/>
    <w:rsid w:val="00CC0106"/>
    <w:rsid w:val="00CC59B4"/>
    <w:rsid w:val="00CC76D4"/>
    <w:rsid w:val="00CD4A06"/>
    <w:rsid w:val="00CD5DD3"/>
    <w:rsid w:val="00CE317C"/>
    <w:rsid w:val="00CE5C45"/>
    <w:rsid w:val="00CE6A57"/>
    <w:rsid w:val="00CF0BD2"/>
    <w:rsid w:val="00CF2CAB"/>
    <w:rsid w:val="00CF2EB7"/>
    <w:rsid w:val="00CF307D"/>
    <w:rsid w:val="00CF4557"/>
    <w:rsid w:val="00CF4872"/>
    <w:rsid w:val="00CF5E7F"/>
    <w:rsid w:val="00CF6649"/>
    <w:rsid w:val="00CF7B3D"/>
    <w:rsid w:val="00D02CFF"/>
    <w:rsid w:val="00D02D93"/>
    <w:rsid w:val="00D0324A"/>
    <w:rsid w:val="00D05575"/>
    <w:rsid w:val="00D10724"/>
    <w:rsid w:val="00D1145C"/>
    <w:rsid w:val="00D121D4"/>
    <w:rsid w:val="00D12764"/>
    <w:rsid w:val="00D12B45"/>
    <w:rsid w:val="00D141F6"/>
    <w:rsid w:val="00D14ECF"/>
    <w:rsid w:val="00D152B8"/>
    <w:rsid w:val="00D166C6"/>
    <w:rsid w:val="00D17062"/>
    <w:rsid w:val="00D17AFB"/>
    <w:rsid w:val="00D220E4"/>
    <w:rsid w:val="00D26AE8"/>
    <w:rsid w:val="00D30200"/>
    <w:rsid w:val="00D3105C"/>
    <w:rsid w:val="00D3780B"/>
    <w:rsid w:val="00D41EE5"/>
    <w:rsid w:val="00D430A2"/>
    <w:rsid w:val="00D43470"/>
    <w:rsid w:val="00D45083"/>
    <w:rsid w:val="00D50C8E"/>
    <w:rsid w:val="00D5767B"/>
    <w:rsid w:val="00D57C7E"/>
    <w:rsid w:val="00D61657"/>
    <w:rsid w:val="00D61C2B"/>
    <w:rsid w:val="00D63B08"/>
    <w:rsid w:val="00D67B48"/>
    <w:rsid w:val="00D728E9"/>
    <w:rsid w:val="00D72F38"/>
    <w:rsid w:val="00D84F1B"/>
    <w:rsid w:val="00D8563F"/>
    <w:rsid w:val="00D85BBA"/>
    <w:rsid w:val="00D8727E"/>
    <w:rsid w:val="00D90FFA"/>
    <w:rsid w:val="00D92115"/>
    <w:rsid w:val="00D9245C"/>
    <w:rsid w:val="00DA79E2"/>
    <w:rsid w:val="00DB1366"/>
    <w:rsid w:val="00DB18B8"/>
    <w:rsid w:val="00DB4545"/>
    <w:rsid w:val="00DB74B1"/>
    <w:rsid w:val="00DC0366"/>
    <w:rsid w:val="00DC061B"/>
    <w:rsid w:val="00DC238D"/>
    <w:rsid w:val="00DC593C"/>
    <w:rsid w:val="00DC6B9F"/>
    <w:rsid w:val="00DC73DD"/>
    <w:rsid w:val="00DD0F91"/>
    <w:rsid w:val="00DD2DE1"/>
    <w:rsid w:val="00DD49A3"/>
    <w:rsid w:val="00DD5756"/>
    <w:rsid w:val="00DD5B22"/>
    <w:rsid w:val="00DE006B"/>
    <w:rsid w:val="00DE5871"/>
    <w:rsid w:val="00DE718E"/>
    <w:rsid w:val="00DF08AE"/>
    <w:rsid w:val="00DF0D12"/>
    <w:rsid w:val="00DF1E65"/>
    <w:rsid w:val="00DF36FB"/>
    <w:rsid w:val="00DF423E"/>
    <w:rsid w:val="00E017DB"/>
    <w:rsid w:val="00E01AEE"/>
    <w:rsid w:val="00E0350A"/>
    <w:rsid w:val="00E03579"/>
    <w:rsid w:val="00E03BF1"/>
    <w:rsid w:val="00E072DB"/>
    <w:rsid w:val="00E1065E"/>
    <w:rsid w:val="00E21A02"/>
    <w:rsid w:val="00E24633"/>
    <w:rsid w:val="00E24801"/>
    <w:rsid w:val="00E2597B"/>
    <w:rsid w:val="00E27482"/>
    <w:rsid w:val="00E27B3F"/>
    <w:rsid w:val="00E323BC"/>
    <w:rsid w:val="00E378EF"/>
    <w:rsid w:val="00E42E4D"/>
    <w:rsid w:val="00E517F5"/>
    <w:rsid w:val="00E52F4A"/>
    <w:rsid w:val="00E539CA"/>
    <w:rsid w:val="00E54D5C"/>
    <w:rsid w:val="00E54F4A"/>
    <w:rsid w:val="00E56306"/>
    <w:rsid w:val="00E66EE1"/>
    <w:rsid w:val="00E6700B"/>
    <w:rsid w:val="00E673B9"/>
    <w:rsid w:val="00E67DED"/>
    <w:rsid w:val="00E7444D"/>
    <w:rsid w:val="00E761D9"/>
    <w:rsid w:val="00E76C9E"/>
    <w:rsid w:val="00E80292"/>
    <w:rsid w:val="00E859A7"/>
    <w:rsid w:val="00E96FD4"/>
    <w:rsid w:val="00E972C7"/>
    <w:rsid w:val="00EA0AF2"/>
    <w:rsid w:val="00EA0F1B"/>
    <w:rsid w:val="00EA5596"/>
    <w:rsid w:val="00EA5A43"/>
    <w:rsid w:val="00EA723D"/>
    <w:rsid w:val="00EA7596"/>
    <w:rsid w:val="00EA7A4E"/>
    <w:rsid w:val="00EB024D"/>
    <w:rsid w:val="00EB1BFD"/>
    <w:rsid w:val="00EB646C"/>
    <w:rsid w:val="00EC163D"/>
    <w:rsid w:val="00EC1742"/>
    <w:rsid w:val="00EC7E5E"/>
    <w:rsid w:val="00ED66F4"/>
    <w:rsid w:val="00EE0960"/>
    <w:rsid w:val="00EE13C5"/>
    <w:rsid w:val="00EE4BFE"/>
    <w:rsid w:val="00EE75BB"/>
    <w:rsid w:val="00EF0602"/>
    <w:rsid w:val="00EF1E76"/>
    <w:rsid w:val="00EF240B"/>
    <w:rsid w:val="00EF2ACF"/>
    <w:rsid w:val="00EF2F0C"/>
    <w:rsid w:val="00F02E30"/>
    <w:rsid w:val="00F03CD6"/>
    <w:rsid w:val="00F059EB"/>
    <w:rsid w:val="00F05A86"/>
    <w:rsid w:val="00F05E4D"/>
    <w:rsid w:val="00F11EBD"/>
    <w:rsid w:val="00F12955"/>
    <w:rsid w:val="00F2226D"/>
    <w:rsid w:val="00F24623"/>
    <w:rsid w:val="00F32C5B"/>
    <w:rsid w:val="00F3766D"/>
    <w:rsid w:val="00F41C5B"/>
    <w:rsid w:val="00F43EC2"/>
    <w:rsid w:val="00F445E7"/>
    <w:rsid w:val="00F463B6"/>
    <w:rsid w:val="00F4766D"/>
    <w:rsid w:val="00F507BF"/>
    <w:rsid w:val="00F532EB"/>
    <w:rsid w:val="00F55BCE"/>
    <w:rsid w:val="00F569F0"/>
    <w:rsid w:val="00F56ABA"/>
    <w:rsid w:val="00F63744"/>
    <w:rsid w:val="00F6601F"/>
    <w:rsid w:val="00F70006"/>
    <w:rsid w:val="00F72B80"/>
    <w:rsid w:val="00F73A09"/>
    <w:rsid w:val="00F77F9F"/>
    <w:rsid w:val="00F77FCE"/>
    <w:rsid w:val="00F80C28"/>
    <w:rsid w:val="00F819A5"/>
    <w:rsid w:val="00F81FFA"/>
    <w:rsid w:val="00F8292D"/>
    <w:rsid w:val="00F84813"/>
    <w:rsid w:val="00F90380"/>
    <w:rsid w:val="00F9068D"/>
    <w:rsid w:val="00FA6361"/>
    <w:rsid w:val="00FA6568"/>
    <w:rsid w:val="00FA69D4"/>
    <w:rsid w:val="00FB1A91"/>
    <w:rsid w:val="00FB48CC"/>
    <w:rsid w:val="00FB7B22"/>
    <w:rsid w:val="00FC0EA5"/>
    <w:rsid w:val="00FC1B75"/>
    <w:rsid w:val="00FC1BBD"/>
    <w:rsid w:val="00FC434D"/>
    <w:rsid w:val="00FC5C1F"/>
    <w:rsid w:val="00FC68A8"/>
    <w:rsid w:val="00FC6A0D"/>
    <w:rsid w:val="00FD17C1"/>
    <w:rsid w:val="00FD4625"/>
    <w:rsid w:val="00FD641A"/>
    <w:rsid w:val="00FE18C7"/>
    <w:rsid w:val="00FE3F2B"/>
    <w:rsid w:val="00FE5703"/>
    <w:rsid w:val="00FE6326"/>
    <w:rsid w:val="00FF0963"/>
    <w:rsid w:val="00FF2415"/>
    <w:rsid w:val="00FF59A2"/>
    <w:rsid w:val="00FF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A1318"/>
  <w15:docId w15:val="{0200DCE5-E438-46BD-8987-487D8D75E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PHH Standard"/>
    <w:qFormat/>
    <w:rsid w:val="006D7C2E"/>
    <w:pPr>
      <w:spacing w:before="240" w:after="200" w:line="280" w:lineRule="atLeast"/>
      <w:jc w:val="both"/>
    </w:pPr>
    <w:rPr>
      <w:rFonts w:ascii="Avenir Next LT Pro" w:hAnsi="Avenir Next LT Pro"/>
      <w:lang w:val="de-DE"/>
    </w:rPr>
  </w:style>
  <w:style w:type="paragraph" w:styleId="berschrift1">
    <w:name w:val="heading 1"/>
    <w:aliases w:val="PHH 1"/>
    <w:basedOn w:val="Standard"/>
    <w:next w:val="berschrift2"/>
    <w:link w:val="berschrift1Zchn"/>
    <w:uiPriority w:val="9"/>
    <w:qFormat/>
    <w:rsid w:val="006D7C2E"/>
    <w:pPr>
      <w:keepNext/>
      <w:keepLines/>
      <w:numPr>
        <w:numId w:val="11"/>
      </w:numPr>
      <w:outlineLvl w:val="0"/>
    </w:pPr>
    <w:rPr>
      <w:rFonts w:cs="Arial"/>
      <w:b/>
      <w:bCs/>
      <w:caps/>
      <w:color w:val="000000"/>
      <w:szCs w:val="28"/>
      <w:lang w:eastAsia="en-US"/>
    </w:rPr>
  </w:style>
  <w:style w:type="paragraph" w:styleId="berschrift2">
    <w:name w:val="heading 2"/>
    <w:aliases w:val="PHH 2"/>
    <w:basedOn w:val="Standard"/>
    <w:next w:val="PHHStandardEinzug"/>
    <w:link w:val="berschrift2Zchn"/>
    <w:uiPriority w:val="9"/>
    <w:unhideWhenUsed/>
    <w:qFormat/>
    <w:rsid w:val="006D7C2E"/>
    <w:pPr>
      <w:keepNext/>
      <w:keepLines/>
      <w:numPr>
        <w:ilvl w:val="1"/>
        <w:numId w:val="11"/>
      </w:numPr>
      <w:spacing w:before="120"/>
      <w:outlineLvl w:val="1"/>
    </w:pPr>
    <w:rPr>
      <w:b/>
      <w:bCs/>
      <w:szCs w:val="26"/>
    </w:rPr>
  </w:style>
  <w:style w:type="paragraph" w:styleId="berschrift3">
    <w:name w:val="heading 3"/>
    <w:aliases w:val="PHH 3"/>
    <w:basedOn w:val="Standard"/>
    <w:link w:val="berschrift3Zchn"/>
    <w:uiPriority w:val="9"/>
    <w:unhideWhenUsed/>
    <w:qFormat/>
    <w:rsid w:val="002168D8"/>
    <w:pPr>
      <w:widowControl w:val="0"/>
      <w:numPr>
        <w:ilvl w:val="2"/>
        <w:numId w:val="11"/>
      </w:numPr>
      <w:spacing w:before="120"/>
      <w:outlineLvl w:val="2"/>
    </w:pPr>
    <w:rPr>
      <w:bCs/>
      <w:szCs w:val="20"/>
      <w:lang w:val="x-none" w:eastAsia="x-none"/>
    </w:rPr>
  </w:style>
  <w:style w:type="paragraph" w:styleId="berschrift4">
    <w:name w:val="heading 4"/>
    <w:aliases w:val="PHH 4"/>
    <w:basedOn w:val="Standard"/>
    <w:link w:val="berschrift4Zchn"/>
    <w:uiPriority w:val="9"/>
    <w:unhideWhenUsed/>
    <w:qFormat/>
    <w:rsid w:val="002168D8"/>
    <w:pPr>
      <w:widowControl w:val="0"/>
      <w:numPr>
        <w:ilvl w:val="3"/>
        <w:numId w:val="11"/>
      </w:numPr>
      <w:spacing w:before="200"/>
      <w:outlineLvl w:val="3"/>
    </w:pPr>
    <w:rPr>
      <w:bCs/>
      <w:iCs/>
      <w:lang w:val="x-none"/>
    </w:rPr>
  </w:style>
  <w:style w:type="paragraph" w:styleId="berschrift5">
    <w:name w:val="heading 5"/>
    <w:aliases w:val="PHH 5"/>
    <w:basedOn w:val="Standard"/>
    <w:link w:val="berschrift5Zchn"/>
    <w:uiPriority w:val="9"/>
    <w:unhideWhenUsed/>
    <w:qFormat/>
    <w:rsid w:val="002168D8"/>
    <w:pPr>
      <w:widowControl w:val="0"/>
      <w:numPr>
        <w:ilvl w:val="4"/>
        <w:numId w:val="11"/>
      </w:numPr>
      <w:spacing w:before="200"/>
      <w:outlineLvl w:val="4"/>
    </w:pPr>
    <w:rPr>
      <w:szCs w:val="20"/>
      <w:lang w:val="x-none" w:eastAsia="x-none"/>
    </w:rPr>
  </w:style>
  <w:style w:type="paragraph" w:styleId="berschrift6">
    <w:name w:val="heading 6"/>
    <w:aliases w:val="PHH 6"/>
    <w:basedOn w:val="Standard"/>
    <w:link w:val="berschrift6Zchn"/>
    <w:uiPriority w:val="9"/>
    <w:unhideWhenUsed/>
    <w:qFormat/>
    <w:rsid w:val="002168D8"/>
    <w:pPr>
      <w:widowControl w:val="0"/>
      <w:numPr>
        <w:ilvl w:val="5"/>
        <w:numId w:val="11"/>
      </w:numPr>
      <w:spacing w:before="200"/>
      <w:outlineLvl w:val="5"/>
    </w:pPr>
  </w:style>
  <w:style w:type="paragraph" w:styleId="berschrift7">
    <w:name w:val="heading 7"/>
    <w:aliases w:val="PHH 7"/>
    <w:basedOn w:val="Standard"/>
    <w:next w:val="Standard"/>
    <w:link w:val="berschrift7Zchn"/>
    <w:uiPriority w:val="9"/>
    <w:unhideWhenUsed/>
    <w:qFormat/>
    <w:rsid w:val="002168D8"/>
    <w:pPr>
      <w:numPr>
        <w:ilvl w:val="6"/>
        <w:numId w:val="11"/>
      </w:numPr>
      <w:spacing w:before="200"/>
      <w:outlineLvl w:val="6"/>
    </w:pPr>
    <w:rPr>
      <w:iCs/>
      <w:szCs w:val="20"/>
      <w:lang w:val="x-none" w:eastAsia="x-none"/>
    </w:rPr>
  </w:style>
  <w:style w:type="paragraph" w:styleId="berschrift8">
    <w:name w:val="heading 8"/>
    <w:aliases w:val="PHH 8"/>
    <w:basedOn w:val="berschrift1"/>
    <w:link w:val="berschrift8Zchn"/>
    <w:uiPriority w:val="9"/>
    <w:unhideWhenUsed/>
    <w:qFormat/>
    <w:rsid w:val="00BA03F2"/>
    <w:pPr>
      <w:keepNext w:val="0"/>
      <w:keepLines w:val="0"/>
      <w:numPr>
        <w:ilvl w:val="7"/>
      </w:numPr>
      <w:outlineLvl w:val="7"/>
    </w:pPr>
    <w:rPr>
      <w:b w:val="0"/>
    </w:rPr>
  </w:style>
  <w:style w:type="paragraph" w:styleId="berschrift9">
    <w:name w:val="heading 9"/>
    <w:aliases w:val="PHH 9 (ANLAGE)"/>
    <w:basedOn w:val="berschrift1"/>
    <w:link w:val="berschrift9Zchn"/>
    <w:uiPriority w:val="9"/>
    <w:semiHidden/>
    <w:rsid w:val="00AD3311"/>
    <w:pPr>
      <w:numPr>
        <w:ilvl w:val="8"/>
        <w:numId w:val="12"/>
      </w:numPr>
      <w:tabs>
        <w:tab w:val="left" w:pos="851"/>
        <w:tab w:val="num" w:pos="1418"/>
        <w:tab w:val="left" w:pos="2977"/>
      </w:tabs>
      <w:spacing w:before="360" w:after="0"/>
      <w:jc w:val="center"/>
      <w:outlineLvl w:val="8"/>
    </w:pPr>
    <w:rPr>
      <w:rFonts w:eastAsia="Verdana"/>
      <w:b w:val="0"/>
      <w:caps w:val="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PHH 1 Zchn"/>
    <w:link w:val="berschrift1"/>
    <w:uiPriority w:val="9"/>
    <w:rsid w:val="006D7C2E"/>
    <w:rPr>
      <w:rFonts w:ascii="Avenir Next LT Pro" w:hAnsi="Avenir Next LT Pro" w:cs="Arial"/>
      <w:b/>
      <w:bCs/>
      <w:caps/>
      <w:color w:val="000000"/>
      <w:szCs w:val="28"/>
      <w:lang w:val="de-DE" w:eastAsia="en-US"/>
    </w:rPr>
  </w:style>
  <w:style w:type="character" w:customStyle="1" w:styleId="berschrift2Zchn">
    <w:name w:val="Überschrift 2 Zchn"/>
    <w:aliases w:val="PHH 2 Zchn"/>
    <w:link w:val="berschrift2"/>
    <w:uiPriority w:val="9"/>
    <w:rsid w:val="006D7C2E"/>
    <w:rPr>
      <w:rFonts w:ascii="Avenir Next LT Pro" w:hAnsi="Avenir Next LT Pro"/>
      <w:b/>
      <w:bCs/>
      <w:szCs w:val="26"/>
      <w:lang w:val="de-DE"/>
    </w:rPr>
  </w:style>
  <w:style w:type="character" w:customStyle="1" w:styleId="berschrift3Zchn">
    <w:name w:val="Überschrift 3 Zchn"/>
    <w:aliases w:val="PHH 3 Zchn"/>
    <w:link w:val="berschrift3"/>
    <w:uiPriority w:val="9"/>
    <w:rsid w:val="002168D8"/>
    <w:rPr>
      <w:bCs/>
      <w:szCs w:val="20"/>
      <w:lang w:val="x-none" w:eastAsia="x-none"/>
    </w:rPr>
  </w:style>
  <w:style w:type="character" w:customStyle="1" w:styleId="berschrift4Zchn">
    <w:name w:val="Überschrift 4 Zchn"/>
    <w:aliases w:val="PHH 4 Zchn"/>
    <w:link w:val="berschrift4"/>
    <w:uiPriority w:val="9"/>
    <w:rsid w:val="002168D8"/>
    <w:rPr>
      <w:bCs/>
      <w:iCs/>
      <w:lang w:val="x-none"/>
    </w:rPr>
  </w:style>
  <w:style w:type="character" w:customStyle="1" w:styleId="berschrift5Zchn">
    <w:name w:val="Überschrift 5 Zchn"/>
    <w:aliases w:val="PHH 5 Zchn"/>
    <w:link w:val="berschrift5"/>
    <w:uiPriority w:val="9"/>
    <w:rsid w:val="002168D8"/>
    <w:rPr>
      <w:szCs w:val="20"/>
      <w:lang w:val="x-none" w:eastAsia="x-none"/>
    </w:rPr>
  </w:style>
  <w:style w:type="character" w:customStyle="1" w:styleId="berschrift6Zchn">
    <w:name w:val="Überschrift 6 Zchn"/>
    <w:aliases w:val="PHH 6 Zchn"/>
    <w:link w:val="berschrift6"/>
    <w:uiPriority w:val="9"/>
    <w:rsid w:val="002168D8"/>
    <w:rPr>
      <w:lang w:val="de-AT"/>
    </w:rPr>
  </w:style>
  <w:style w:type="character" w:customStyle="1" w:styleId="berschrift7Zchn">
    <w:name w:val="Überschrift 7 Zchn"/>
    <w:aliases w:val="PHH 7 Zchn"/>
    <w:link w:val="berschrift7"/>
    <w:uiPriority w:val="9"/>
    <w:rsid w:val="002168D8"/>
    <w:rPr>
      <w:iCs/>
      <w:szCs w:val="20"/>
      <w:lang w:val="x-none" w:eastAsia="x-none"/>
    </w:rPr>
  </w:style>
  <w:style w:type="character" w:customStyle="1" w:styleId="berschrift8Zchn">
    <w:name w:val="Überschrift 8 Zchn"/>
    <w:aliases w:val="PHH 8 Zchn"/>
    <w:link w:val="berschrift8"/>
    <w:uiPriority w:val="9"/>
    <w:rsid w:val="00BA03F2"/>
    <w:rPr>
      <w:rFonts w:ascii="Arial" w:eastAsia="Times New Roman" w:hAnsi="Arial"/>
      <w:bCs/>
      <w:caps/>
      <w:color w:val="000000"/>
      <w:sz w:val="22"/>
      <w:szCs w:val="28"/>
      <w:lang w:val="x-none" w:eastAsia="en-US"/>
    </w:rPr>
  </w:style>
  <w:style w:type="character" w:customStyle="1" w:styleId="berschrift9Zchn">
    <w:name w:val="Überschrift 9 Zchn"/>
    <w:aliases w:val="PHH 9 (ANLAGE) Zchn"/>
    <w:link w:val="berschrift9"/>
    <w:uiPriority w:val="9"/>
    <w:semiHidden/>
    <w:rsid w:val="006F02A3"/>
    <w:rPr>
      <w:rFonts w:ascii="Arial" w:eastAsia="Verdana" w:hAnsi="Arial" w:cs="Arial"/>
      <w:bCs/>
      <w:color w:val="000000"/>
      <w:sz w:val="22"/>
      <w:szCs w:val="28"/>
      <w:lang w:val="de-DE" w:eastAsia="en-US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AA6E21"/>
    <w:pPr>
      <w:spacing w:line="240" w:lineRule="auto"/>
    </w:pPr>
    <w:rPr>
      <w:b/>
      <w:bCs/>
      <w:color w:val="4F81BD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semiHidden/>
    <w:qFormat/>
    <w:rsid w:val="000D3013"/>
    <w:pPr>
      <w:spacing w:after="60"/>
      <w:jc w:val="center"/>
      <w:outlineLvl w:val="0"/>
    </w:pPr>
    <w:rPr>
      <w:b/>
      <w:bCs/>
      <w:kern w:val="28"/>
      <w:szCs w:val="32"/>
    </w:rPr>
  </w:style>
  <w:style w:type="character" w:customStyle="1" w:styleId="TitelZchn">
    <w:name w:val="Titel Zchn"/>
    <w:link w:val="Titel"/>
    <w:uiPriority w:val="10"/>
    <w:semiHidden/>
    <w:rsid w:val="000D3013"/>
    <w:rPr>
      <w:rFonts w:ascii="Arial" w:eastAsia="Times New Roman" w:hAnsi="Arial"/>
      <w:b/>
      <w:bCs/>
      <w:kern w:val="28"/>
      <w:sz w:val="22"/>
      <w:szCs w:val="32"/>
      <w:lang w:val="de-DE" w:eastAsia="de-DE"/>
    </w:rPr>
  </w:style>
  <w:style w:type="character" w:styleId="Fett">
    <w:name w:val="Strong"/>
    <w:uiPriority w:val="22"/>
    <w:semiHidden/>
    <w:rsid w:val="00B355D7"/>
    <w:rPr>
      <w:rFonts w:ascii="Arial" w:hAnsi="Arial"/>
      <w:b/>
      <w:bCs/>
      <w:color w:val="auto"/>
      <w:sz w:val="22"/>
    </w:rPr>
  </w:style>
  <w:style w:type="character" w:styleId="Kommentarzeichen">
    <w:name w:val="annotation reference"/>
    <w:uiPriority w:val="99"/>
    <w:semiHidden/>
    <w:unhideWhenUsed/>
    <w:rsid w:val="0066044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60443"/>
    <w:rPr>
      <w:sz w:val="20"/>
      <w:szCs w:val="20"/>
    </w:rPr>
  </w:style>
  <w:style w:type="character" w:styleId="Hervorhebung">
    <w:name w:val="Emphasis"/>
    <w:uiPriority w:val="20"/>
    <w:semiHidden/>
    <w:qFormat/>
    <w:rsid w:val="000D3013"/>
    <w:rPr>
      <w:rFonts w:ascii="Arial" w:hAnsi="Arial"/>
      <w:i/>
      <w:iCs/>
      <w:sz w:val="22"/>
    </w:rPr>
  </w:style>
  <w:style w:type="paragraph" w:styleId="KeinLeerraum">
    <w:name w:val="No Spacing"/>
    <w:uiPriority w:val="1"/>
    <w:semiHidden/>
    <w:rsid w:val="000D3013"/>
    <w:rPr>
      <w:lang w:val="de-DE" w:eastAsia="en-US"/>
    </w:rPr>
  </w:style>
  <w:style w:type="paragraph" w:styleId="Listenabsatz">
    <w:name w:val="List Paragraph"/>
    <w:basedOn w:val="Standard"/>
    <w:uiPriority w:val="34"/>
    <w:semiHidden/>
    <w:qFormat/>
    <w:rsid w:val="00AA6E21"/>
    <w:pPr>
      <w:ind w:left="720"/>
      <w:contextualSpacing/>
    </w:pPr>
  </w:style>
  <w:style w:type="paragraph" w:customStyle="1" w:styleId="Anfhrungszeichen">
    <w:name w:val="Anführungszeichen"/>
    <w:basedOn w:val="Standard"/>
    <w:next w:val="Standard"/>
    <w:link w:val="AnfhrungszeichenZchn"/>
    <w:uiPriority w:val="29"/>
    <w:semiHidden/>
    <w:qFormat/>
    <w:rsid w:val="000D3013"/>
    <w:rPr>
      <w:i/>
      <w:iCs/>
      <w:color w:val="000000"/>
      <w:szCs w:val="20"/>
      <w:lang w:val="x-none" w:eastAsia="x-none"/>
    </w:rPr>
  </w:style>
  <w:style w:type="character" w:customStyle="1" w:styleId="AnfhrungszeichenZchn">
    <w:name w:val="Anführungszeichen Zchn"/>
    <w:link w:val="Anfhrungszeichen"/>
    <w:uiPriority w:val="29"/>
    <w:semiHidden/>
    <w:rsid w:val="00E859A7"/>
    <w:rPr>
      <w:rFonts w:ascii="Arial" w:eastAsia="Times New Roman" w:hAnsi="Arial"/>
      <w:i/>
      <w:iCs/>
      <w:color w:val="000000"/>
      <w:sz w:val="22"/>
      <w:lang w:val="x-none" w:eastAsia="x-none"/>
    </w:rPr>
  </w:style>
  <w:style w:type="paragraph" w:customStyle="1" w:styleId="IntensivesAnfhrungszeichen">
    <w:name w:val="Intensives Anführungszeichen"/>
    <w:basedOn w:val="Standard"/>
    <w:next w:val="Standard"/>
    <w:link w:val="IntensivesAnfhrungszeichenZchn"/>
    <w:uiPriority w:val="30"/>
    <w:semiHidden/>
    <w:rsid w:val="000D30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szCs w:val="20"/>
      <w:lang w:val="x-none" w:eastAsia="x-none"/>
    </w:rPr>
  </w:style>
  <w:style w:type="character" w:customStyle="1" w:styleId="IntensivesAnfhrungszeichenZchn">
    <w:name w:val="Intensives Anführungszeichen Zchn"/>
    <w:link w:val="IntensivesAnfhrungszeichen"/>
    <w:uiPriority w:val="30"/>
    <w:semiHidden/>
    <w:rsid w:val="000D3013"/>
    <w:rPr>
      <w:rFonts w:ascii="Arial" w:eastAsia="Times New Roman" w:hAnsi="Arial"/>
      <w:b/>
      <w:bCs/>
      <w:i/>
      <w:iCs/>
      <w:sz w:val="22"/>
      <w:lang w:val="x-none" w:eastAsia="x-none"/>
    </w:rPr>
  </w:style>
  <w:style w:type="character" w:styleId="SchwacheHervorhebung">
    <w:name w:val="Subtle Emphasis"/>
    <w:uiPriority w:val="19"/>
    <w:semiHidden/>
    <w:qFormat/>
    <w:rsid w:val="000D3013"/>
    <w:rPr>
      <w:rFonts w:ascii="Arial" w:hAnsi="Arial"/>
      <w:i/>
      <w:iCs/>
      <w:color w:val="808080"/>
      <w:sz w:val="22"/>
    </w:rPr>
  </w:style>
  <w:style w:type="character" w:styleId="IntensiveHervorhebung">
    <w:name w:val="Intense Emphasis"/>
    <w:uiPriority w:val="21"/>
    <w:semiHidden/>
    <w:rsid w:val="000D3013"/>
    <w:rPr>
      <w:rFonts w:ascii="Arial" w:hAnsi="Arial"/>
      <w:b/>
      <w:bCs/>
      <w:i/>
      <w:iCs/>
      <w:color w:val="4F81BD"/>
      <w:sz w:val="22"/>
    </w:rPr>
  </w:style>
  <w:style w:type="character" w:styleId="SchwacherVerweis">
    <w:name w:val="Subtle Reference"/>
    <w:uiPriority w:val="31"/>
    <w:semiHidden/>
    <w:rsid w:val="000D3013"/>
    <w:rPr>
      <w:rFonts w:ascii="Arial" w:hAnsi="Arial"/>
      <w:smallCaps/>
      <w:color w:val="C0504D"/>
      <w:sz w:val="22"/>
      <w:u w:val="single"/>
    </w:rPr>
  </w:style>
  <w:style w:type="character" w:styleId="IntensiverVerweis">
    <w:name w:val="Intense Reference"/>
    <w:uiPriority w:val="32"/>
    <w:semiHidden/>
    <w:rsid w:val="000D3013"/>
    <w:rPr>
      <w:rFonts w:ascii="Arial" w:hAnsi="Arial"/>
      <w:b/>
      <w:bCs/>
      <w:smallCaps/>
      <w:color w:val="C0504D"/>
      <w:spacing w:val="5"/>
      <w:sz w:val="22"/>
      <w:u w:val="single"/>
    </w:rPr>
  </w:style>
  <w:style w:type="character" w:styleId="Buchtitel">
    <w:name w:val="Book Title"/>
    <w:uiPriority w:val="33"/>
    <w:semiHidden/>
    <w:rsid w:val="00B355D7"/>
    <w:rPr>
      <w:rFonts w:ascii="Arial" w:hAnsi="Arial"/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A6E21"/>
    <w:pPr>
      <w:numPr>
        <w:numId w:val="0"/>
      </w:numPr>
      <w:outlineLvl w:val="9"/>
    </w:pPr>
  </w:style>
  <w:style w:type="paragraph" w:styleId="Kopfzeile">
    <w:name w:val="header"/>
    <w:basedOn w:val="Standard"/>
    <w:link w:val="Kopf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chn">
    <w:name w:val="Kopfzeile Zchn"/>
    <w:link w:val="Kopf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paragraph" w:styleId="Fuzeile">
    <w:name w:val="footer"/>
    <w:basedOn w:val="Standard"/>
    <w:link w:val="Fu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chn">
    <w:name w:val="Fußzeile Zchn"/>
    <w:link w:val="Fu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character" w:styleId="Seitenzahl">
    <w:name w:val="page number"/>
    <w:basedOn w:val="Absatz-Standardschriftart"/>
    <w:semiHidden/>
    <w:rsid w:val="0013683A"/>
  </w:style>
  <w:style w:type="paragraph" w:customStyle="1" w:styleId="Default">
    <w:name w:val="Default"/>
    <w:uiPriority w:val="99"/>
    <w:semiHidden/>
    <w:rsid w:val="000D3013"/>
    <w:pPr>
      <w:widowControl w:val="0"/>
      <w:autoSpaceDE w:val="0"/>
      <w:autoSpaceDN w:val="0"/>
      <w:adjustRightInd w:val="0"/>
    </w:pPr>
    <w:rPr>
      <w:rFonts w:eastAsia="Times New Roman" w:cs="Helvetica Neue"/>
      <w:color w:val="000000"/>
      <w:szCs w:val="24"/>
      <w:lang w:val="de-DE" w:eastAsia="de-DE"/>
    </w:rPr>
  </w:style>
  <w:style w:type="paragraph" w:customStyle="1" w:styleId="Brieftext">
    <w:name w:val="Brieftext"/>
    <w:basedOn w:val="Standard"/>
    <w:link w:val="BrieftextZchn"/>
    <w:semiHidden/>
    <w:qFormat/>
    <w:rsid w:val="00C33AF4"/>
    <w:pPr>
      <w:spacing w:after="0"/>
    </w:pPr>
  </w:style>
  <w:style w:type="paragraph" w:styleId="Untertitel">
    <w:name w:val="Subtitle"/>
    <w:basedOn w:val="Standard"/>
    <w:next w:val="Standard"/>
    <w:link w:val="UntertitelZchn"/>
    <w:uiPriority w:val="11"/>
    <w:semiHidden/>
    <w:qFormat/>
    <w:rsid w:val="000D3013"/>
    <w:pPr>
      <w:spacing w:after="60"/>
      <w:jc w:val="center"/>
      <w:outlineLvl w:val="1"/>
    </w:pPr>
  </w:style>
  <w:style w:type="character" w:customStyle="1" w:styleId="UntertitelZchn">
    <w:name w:val="Untertitel Zchn"/>
    <w:link w:val="Untertitel"/>
    <w:uiPriority w:val="11"/>
    <w:semiHidden/>
    <w:rsid w:val="000D3013"/>
    <w:rPr>
      <w:rFonts w:ascii="Arial" w:eastAsia="Times New Roman" w:hAnsi="Arial" w:cs="Times New Roman"/>
      <w:sz w:val="22"/>
      <w:szCs w:val="24"/>
      <w:lang w:val="de-DE" w:eastAsia="de-DE"/>
    </w:rPr>
  </w:style>
  <w:style w:type="character" w:styleId="Hyperlink">
    <w:name w:val="Hyperlink"/>
    <w:uiPriority w:val="99"/>
    <w:rsid w:val="000D3013"/>
    <w:rPr>
      <w:rFonts w:ascii="Arial" w:hAnsi="Arial"/>
      <w:color w:val="0000FF"/>
      <w:sz w:val="22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404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34045"/>
    <w:rPr>
      <w:rFonts w:ascii="Tahoma" w:hAnsi="Tahoma" w:cs="Tahoma"/>
      <w:sz w:val="16"/>
      <w:szCs w:val="16"/>
      <w:lang w:eastAsia="en-US"/>
    </w:rPr>
  </w:style>
  <w:style w:type="paragraph" w:customStyle="1" w:styleId="PHHStandardEinzug">
    <w:name w:val="PHH Standard Einzug"/>
    <w:basedOn w:val="Standard"/>
    <w:link w:val="PHHStandardEinzugZchn"/>
    <w:qFormat/>
    <w:rsid w:val="0064654D"/>
    <w:pPr>
      <w:ind w:left="851"/>
    </w:pPr>
    <w:rPr>
      <w:lang w:eastAsia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11062"/>
    <w:pPr>
      <w:spacing w:before="0" w:after="0"/>
    </w:pPr>
    <w:rPr>
      <w:sz w:val="16"/>
      <w:szCs w:val="20"/>
    </w:rPr>
  </w:style>
  <w:style w:type="character" w:customStyle="1" w:styleId="FunotentextZchn">
    <w:name w:val="Fußnotentext Zchn"/>
    <w:link w:val="Funotentext"/>
    <w:uiPriority w:val="99"/>
    <w:semiHidden/>
    <w:rsid w:val="00A11062"/>
    <w:rPr>
      <w:sz w:val="16"/>
      <w:szCs w:val="20"/>
    </w:rPr>
  </w:style>
  <w:style w:type="character" w:styleId="Funotenzeichen">
    <w:name w:val="footnote reference"/>
    <w:uiPriority w:val="99"/>
    <w:semiHidden/>
    <w:unhideWhenUsed/>
    <w:rsid w:val="0078656B"/>
    <w:rPr>
      <w:vertAlign w:val="superscript"/>
    </w:rPr>
  </w:style>
  <w:style w:type="character" w:customStyle="1" w:styleId="KommentartextZchn">
    <w:name w:val="Kommentartext Zchn"/>
    <w:link w:val="Kommentartext"/>
    <w:uiPriority w:val="99"/>
    <w:semiHidden/>
    <w:rsid w:val="00660443"/>
    <w:rPr>
      <w:rFonts w:ascii="Arial" w:eastAsia="Times New Roman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044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660443"/>
    <w:rPr>
      <w:rFonts w:ascii="Arial" w:eastAsia="Times New Roman" w:hAnsi="Arial"/>
      <w:b/>
      <w:bCs/>
    </w:rPr>
  </w:style>
  <w:style w:type="character" w:customStyle="1" w:styleId="BrieftextZchn">
    <w:name w:val="Brieftext Zchn"/>
    <w:link w:val="Brieftext"/>
    <w:semiHidden/>
    <w:rsid w:val="001134FC"/>
    <w:rPr>
      <w:rFonts w:ascii="Arial" w:eastAsia="Times New Roman" w:hAnsi="Arial"/>
      <w:sz w:val="22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F8292D"/>
    <w:pPr>
      <w:tabs>
        <w:tab w:val="left" w:pos="709"/>
        <w:tab w:val="right" w:leader="dot" w:pos="9060"/>
      </w:tabs>
      <w:spacing w:before="120" w:after="100"/>
    </w:pPr>
  </w:style>
  <w:style w:type="paragraph" w:customStyle="1" w:styleId="PHHSCHEDULES">
    <w:name w:val="PHH SCHEDULES"/>
    <w:basedOn w:val="PHHStandardEinzug"/>
    <w:next w:val="Standard"/>
    <w:link w:val="PHHSCHEDULESZchn"/>
    <w:qFormat/>
    <w:rsid w:val="006D7C2E"/>
    <w:pPr>
      <w:keepNext/>
      <w:numPr>
        <w:numId w:val="14"/>
      </w:numPr>
      <w:tabs>
        <w:tab w:val="left" w:pos="709"/>
      </w:tabs>
      <w:spacing w:before="360" w:after="0"/>
      <w:jc w:val="center"/>
      <w:outlineLvl w:val="0"/>
    </w:pPr>
    <w:rPr>
      <w:rFonts w:cs="Arial"/>
      <w:b/>
      <w:iCs/>
      <w:caps/>
      <w:color w:val="000000"/>
      <w:lang w:eastAsia="en-GB"/>
    </w:rPr>
  </w:style>
  <w:style w:type="table" w:styleId="Tabellenraster">
    <w:name w:val="Table Grid"/>
    <w:basedOn w:val="NormaleTabelle"/>
    <w:uiPriority w:val="59"/>
    <w:rsid w:val="00394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HHStandardEinzugZchn">
    <w:name w:val="PHH Standard Einzug Zchn"/>
    <w:basedOn w:val="Absatz-Standardschriftart"/>
    <w:link w:val="PHHStandardEinzug"/>
    <w:rsid w:val="00F70006"/>
    <w:rPr>
      <w:rFonts w:ascii="Arial" w:eastAsia="Times New Roman" w:hAnsi="Arial"/>
      <w:sz w:val="22"/>
      <w:szCs w:val="24"/>
      <w:lang w:val="de-DE" w:eastAsia="en-US"/>
    </w:rPr>
  </w:style>
  <w:style w:type="character" w:customStyle="1" w:styleId="PHHSCHEDULESZchn">
    <w:name w:val="PHH SCHEDULES Zchn"/>
    <w:basedOn w:val="PHHStandardEinzugZchn"/>
    <w:link w:val="PHHSCHEDULES"/>
    <w:rsid w:val="006D7C2E"/>
    <w:rPr>
      <w:rFonts w:ascii="Avenir Next LT Pro" w:eastAsia="Times New Roman" w:hAnsi="Avenir Next LT Pro" w:cs="Arial"/>
      <w:b/>
      <w:iCs/>
      <w:caps/>
      <w:color w:val="000000"/>
      <w:sz w:val="22"/>
      <w:szCs w:val="24"/>
      <w:lang w:val="de-DE" w:eastAsia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A11062"/>
    <w:pPr>
      <w:spacing w:before="0" w:after="0" w:line="240" w:lineRule="auto"/>
    </w:pPr>
    <w:rPr>
      <w:sz w:val="16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A11062"/>
    <w:rPr>
      <w:sz w:val="16"/>
    </w:rPr>
  </w:style>
  <w:style w:type="character" w:customStyle="1" w:styleId="apple-converted-space">
    <w:name w:val="apple-converted-space"/>
    <w:basedOn w:val="Absatz-Standardschriftart"/>
    <w:rsid w:val="00DF36FB"/>
  </w:style>
  <w:style w:type="character" w:styleId="NichtaufgelsteErwhnung">
    <w:name w:val="Unresolved Mention"/>
    <w:basedOn w:val="Absatz-Standardschriftart"/>
    <w:uiPriority w:val="99"/>
    <w:semiHidden/>
    <w:unhideWhenUsed/>
    <w:rsid w:val="00DF36FB"/>
    <w:rPr>
      <w:color w:val="605E5C"/>
      <w:shd w:val="clear" w:color="auto" w:fill="E1DFDD"/>
    </w:rPr>
  </w:style>
  <w:style w:type="paragraph" w:customStyle="1" w:styleId="p1">
    <w:name w:val="p1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customStyle="1" w:styleId="p2">
    <w:name w:val="p2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styleId="NurText">
    <w:name w:val="Plain Text"/>
    <w:basedOn w:val="Standard"/>
    <w:link w:val="NurTextZchn"/>
    <w:uiPriority w:val="99"/>
    <w:unhideWhenUsed/>
    <w:rsid w:val="00B10F4B"/>
    <w:pPr>
      <w:spacing w:before="0" w:after="0" w:line="240" w:lineRule="auto"/>
      <w:jc w:val="left"/>
    </w:pPr>
    <w:rPr>
      <w:rFonts w:ascii="Calibri" w:eastAsiaTheme="minorHAnsi" w:hAnsi="Calibri" w:cstheme="minorBidi"/>
      <w:szCs w:val="21"/>
      <w:lang w:val="de-AT"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B10F4B"/>
    <w:rPr>
      <w:rFonts w:ascii="Calibri" w:eastAsiaTheme="minorHAnsi" w:hAnsi="Calibri" w:cstheme="minorBidi"/>
      <w:szCs w:val="21"/>
      <w:lang w:val="de-AT" w:eastAsia="en-US"/>
    </w:rPr>
  </w:style>
  <w:style w:type="paragraph" w:customStyle="1" w:styleId="Blocksatz">
    <w:name w:val="Blocksatz"/>
    <w:basedOn w:val="Standard"/>
    <w:qFormat/>
    <w:rsid w:val="0047786B"/>
    <w:pPr>
      <w:spacing w:before="0" w:after="0" w:line="233" w:lineRule="auto"/>
    </w:pPr>
    <w:rPr>
      <w:rFonts w:ascii="Arial" w:eastAsiaTheme="minorHAnsi" w:hAnsi="Arial" w:cs="Arial"/>
      <w:sz w:val="20"/>
      <w:lang w:val="en-US" w:eastAsia="en-US"/>
    </w:rPr>
  </w:style>
  <w:style w:type="paragraph" w:customStyle="1" w:styleId="berschriftRP">
    <w:name w:val="Überschrift R&amp;P"/>
    <w:basedOn w:val="berschrift1"/>
    <w:link w:val="berschriftRPZchn"/>
    <w:qFormat/>
    <w:rsid w:val="0047786B"/>
    <w:pPr>
      <w:keepNext w:val="0"/>
      <w:keepLines w:val="0"/>
      <w:numPr>
        <w:numId w:val="0"/>
      </w:numPr>
      <w:spacing w:line="480" w:lineRule="exact"/>
      <w:contextualSpacing/>
      <w:jc w:val="left"/>
    </w:pPr>
    <w:rPr>
      <w:rFonts w:eastAsiaTheme="minorHAnsi"/>
      <w:b w:val="0"/>
      <w:bCs w:val="0"/>
      <w:caps w:val="0"/>
      <w:sz w:val="32"/>
      <w:szCs w:val="40"/>
      <w:lang w:val="en-US"/>
    </w:rPr>
  </w:style>
  <w:style w:type="character" w:customStyle="1" w:styleId="berschriftRPZchn">
    <w:name w:val="Überschrift R&amp;P Zchn"/>
    <w:basedOn w:val="berschrift1Zchn"/>
    <w:link w:val="berschriftRP"/>
    <w:rsid w:val="0047786B"/>
    <w:rPr>
      <w:rFonts w:ascii="Avenir Next LT Pro" w:eastAsiaTheme="minorHAnsi" w:hAnsi="Avenir Next LT Pro" w:cs="Arial"/>
      <w:b w:val="0"/>
      <w:bCs w:val="0"/>
      <w:caps w:val="0"/>
      <w:color w:val="000000"/>
      <w:sz w:val="32"/>
      <w:szCs w:val="40"/>
      <w:lang w:val="en-US" w:eastAsia="en-US"/>
    </w:rPr>
  </w:style>
  <w:style w:type="paragraph" w:styleId="berarbeitung">
    <w:name w:val="Revision"/>
    <w:hidden/>
    <w:uiPriority w:val="99"/>
    <w:semiHidden/>
    <w:rsid w:val="005B29DB"/>
    <w:rPr>
      <w:rFonts w:ascii="Avenir Next LT Pro" w:hAnsi="Avenir Next LT Pro"/>
      <w:lang w:val="de-DE"/>
    </w:rPr>
  </w:style>
  <w:style w:type="character" w:customStyle="1" w:styleId="t-14">
    <w:name w:val="t-14"/>
    <w:basedOn w:val="Absatz-Standardschriftart"/>
    <w:rsid w:val="004F7099"/>
  </w:style>
  <w:style w:type="paragraph" w:customStyle="1" w:styleId="paragraph">
    <w:name w:val="paragraph"/>
    <w:basedOn w:val="Standard"/>
    <w:rsid w:val="00CD4A0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1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hh.a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ha\AppData\Local\Microsoft\Windows\INetCache\Content.Outlook\0ZUG0IYM\Presseaussendung%20(002)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BA028114AF574987FC197919E24E73" ma:contentTypeVersion="15" ma:contentTypeDescription="Ein neues Dokument erstellen." ma:contentTypeScope="" ma:versionID="4d7b34b426e4517d9eaf81d827c6e2d6">
  <xsd:schema xmlns:xsd="http://www.w3.org/2001/XMLSchema" xmlns:xs="http://www.w3.org/2001/XMLSchema" xmlns:p="http://schemas.microsoft.com/office/2006/metadata/properties" xmlns:ns3="e75b2c6c-9fd6-467b-bc3a-e519c09a707a" xmlns:ns4="4c056d41-bfa2-4a59-9c93-9736493f6fcf" targetNamespace="http://schemas.microsoft.com/office/2006/metadata/properties" ma:root="true" ma:fieldsID="fc0397cbbd7373d21281e3aead761781" ns3:_="" ns4:_="">
    <xsd:import namespace="e75b2c6c-9fd6-467b-bc3a-e519c09a707a"/>
    <xsd:import namespace="4c056d41-bfa2-4a59-9c93-9736493f6fc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5b2c6c-9fd6-467b-bc3a-e519c09a707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056d41-bfa2-4a59-9c93-9736493f6f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c056d41-bfa2-4a59-9c93-9736493f6fc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9F1851-274B-464E-B5F1-EF7F06CB1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5b2c6c-9fd6-467b-bc3a-e519c09a707a"/>
    <ds:schemaRef ds:uri="4c056d41-bfa2-4a59-9c93-9736493f6f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14A9AB-559C-4A1A-A269-8B034F922B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9CC721-5DE4-4F64-92E5-743075FAC26F}">
  <ds:schemaRefs>
    <ds:schemaRef ds:uri="http://schemas.microsoft.com/office/2006/metadata/properties"/>
    <ds:schemaRef ds:uri="http://schemas.microsoft.com/office/infopath/2007/PartnerControls"/>
    <ds:schemaRef ds:uri="4c056d41-bfa2-4a59-9c93-9736493f6fcf"/>
  </ds:schemaRefs>
</ds:datastoreItem>
</file>

<file path=customXml/itemProps4.xml><?xml version="1.0" encoding="utf-8"?>
<ds:datastoreItem xmlns:ds="http://schemas.openxmlformats.org/officeDocument/2006/customXml" ds:itemID="{E2A87286-E86D-4B85-A94E-86904A59E6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Presseaussendung (002)</Template>
  <TotalTime>0</TotalTime>
  <Pages>2</Pages>
  <Words>532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Janda</dc:creator>
  <cp:keywords/>
  <cp:lastModifiedBy>Katharina Scheyerer-Janda</cp:lastModifiedBy>
  <cp:revision>5</cp:revision>
  <cp:lastPrinted>2020-08-28T19:01:00Z</cp:lastPrinted>
  <dcterms:created xsi:type="dcterms:W3CDTF">2024-03-04T14:11:00Z</dcterms:created>
  <dcterms:modified xsi:type="dcterms:W3CDTF">2024-03-07T07:56:00Z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0x0101009CBA028114AF574987FC197919E24E73</vt:lpwstr>
  </property>
</Properties>
</file>