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27A28" w14:textId="77777777" w:rsidR="00F05E4D" w:rsidRPr="00544E97" w:rsidRDefault="00F05E4D" w:rsidP="00913D83">
      <w:pPr>
        <w:spacing w:before="600" w:after="0" w:line="360" w:lineRule="auto"/>
        <w:ind w:right="1191"/>
        <w:outlineLvl w:val="0"/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</w:pPr>
      <w:r w:rsidRPr="00F05E4D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 xml:space="preserve">PRESSEINFORMATION PHH </w:t>
      </w:r>
      <w:proofErr w:type="spellStart"/>
      <w:r w:rsidRPr="00F05E4D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>Rechtsanwält</w:t>
      </w:r>
      <w:r w:rsidR="003D2743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>:innen</w:t>
      </w:r>
      <w:proofErr w:type="spellEnd"/>
      <w:r w:rsidRPr="00F05E4D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 xml:space="preserve"> </w:t>
      </w:r>
    </w:p>
    <w:p w14:paraId="1AA53743" w14:textId="2029F3E5" w:rsidR="00F05E4D" w:rsidRPr="00E66BE4" w:rsidRDefault="000850FF" w:rsidP="00B75202">
      <w:pPr>
        <w:spacing w:before="600" w:after="0" w:line="360" w:lineRule="auto"/>
        <w:jc w:val="left"/>
        <w:rPr>
          <w:rFonts w:eastAsia="Times New Roman" w:cs="Arial"/>
          <w:b/>
          <w:color w:val="000000"/>
          <w:sz w:val="28"/>
          <w:szCs w:val="28"/>
          <w:lang w:eastAsia="en-US"/>
        </w:rPr>
      </w:pPr>
      <w:r w:rsidRPr="00E66BE4">
        <w:rPr>
          <w:rFonts w:eastAsia="Times New Roman" w:cs="Arial"/>
          <w:b/>
          <w:color w:val="000000"/>
          <w:sz w:val="28"/>
          <w:szCs w:val="28"/>
          <w:lang w:eastAsia="en-US"/>
        </w:rPr>
        <w:t xml:space="preserve">PHH ernennt Matthias Fucik zum </w:t>
      </w:r>
      <w:proofErr w:type="spellStart"/>
      <w:r w:rsidRPr="00E66BE4">
        <w:rPr>
          <w:rFonts w:eastAsia="Times New Roman" w:cs="Arial"/>
          <w:b/>
          <w:color w:val="000000"/>
          <w:sz w:val="28"/>
          <w:szCs w:val="28"/>
          <w:lang w:eastAsia="en-US"/>
        </w:rPr>
        <w:t>Counse</w:t>
      </w:r>
      <w:r w:rsidR="00D005E6" w:rsidRPr="00E66BE4">
        <w:rPr>
          <w:rFonts w:eastAsia="Times New Roman" w:cs="Arial"/>
          <w:b/>
          <w:color w:val="000000"/>
          <w:sz w:val="28"/>
          <w:szCs w:val="28"/>
          <w:lang w:eastAsia="en-US"/>
        </w:rPr>
        <w:t>l</w:t>
      </w:r>
      <w:proofErr w:type="spellEnd"/>
      <w:r w:rsidR="00446933" w:rsidRPr="00E66BE4">
        <w:rPr>
          <w:rFonts w:eastAsia="Times New Roman" w:cs="Arial"/>
          <w:b/>
          <w:color w:val="000000"/>
          <w:sz w:val="28"/>
          <w:szCs w:val="28"/>
          <w:lang w:eastAsia="en-US"/>
        </w:rPr>
        <w:t xml:space="preserve"> </w:t>
      </w:r>
    </w:p>
    <w:p w14:paraId="4F45BA04" w14:textId="73AEC2DF" w:rsidR="00F05E4D" w:rsidRPr="00E66BE4" w:rsidRDefault="00900759" w:rsidP="00F05E4D">
      <w:pPr>
        <w:spacing w:before="0" w:after="0" w:line="360" w:lineRule="auto"/>
        <w:jc w:val="left"/>
        <w:rPr>
          <w:rFonts w:eastAsia="Times New Roman" w:cs="Arial"/>
          <w:b/>
          <w:color w:val="000000"/>
          <w:sz w:val="24"/>
          <w:szCs w:val="24"/>
          <w:lang w:eastAsia="en-US"/>
        </w:rPr>
      </w:pPr>
      <w:r w:rsidRPr="00E66BE4">
        <w:rPr>
          <w:rFonts w:eastAsia="Times New Roman" w:cs="Arial"/>
          <w:b/>
          <w:color w:val="000000"/>
          <w:sz w:val="24"/>
          <w:szCs w:val="24"/>
          <w:lang w:eastAsia="en-US"/>
        </w:rPr>
        <w:t>PHH</w:t>
      </w:r>
      <w:r w:rsidR="00016BDF" w:rsidRPr="00E66BE4">
        <w:rPr>
          <w:rFonts w:eastAsia="Times New Roman" w:cs="Arial"/>
          <w:b/>
          <w:color w:val="000000"/>
          <w:sz w:val="24"/>
          <w:szCs w:val="24"/>
          <w:lang w:eastAsia="en-US"/>
        </w:rPr>
        <w:t xml:space="preserve"> </w:t>
      </w:r>
      <w:proofErr w:type="spellStart"/>
      <w:r w:rsidR="001D6E50" w:rsidRPr="00E66BE4">
        <w:rPr>
          <w:rFonts w:eastAsia="Times New Roman" w:cs="Arial"/>
          <w:b/>
          <w:color w:val="000000"/>
          <w:sz w:val="24"/>
          <w:szCs w:val="24"/>
          <w:lang w:eastAsia="en-US"/>
        </w:rPr>
        <w:t>Rechtsanwält:innen</w:t>
      </w:r>
      <w:proofErr w:type="spellEnd"/>
      <w:r w:rsidR="001D6E50" w:rsidRPr="00E66BE4">
        <w:rPr>
          <w:rFonts w:eastAsia="Times New Roman" w:cs="Arial"/>
          <w:b/>
          <w:color w:val="000000"/>
          <w:sz w:val="24"/>
          <w:szCs w:val="24"/>
          <w:lang w:eastAsia="en-US"/>
        </w:rPr>
        <w:t xml:space="preserve"> </w:t>
      </w:r>
      <w:r w:rsidR="007E4FCF" w:rsidRPr="00E66BE4">
        <w:rPr>
          <w:rFonts w:eastAsia="Times New Roman" w:cs="Arial"/>
          <w:b/>
          <w:color w:val="000000"/>
          <w:sz w:val="24"/>
          <w:szCs w:val="24"/>
          <w:lang w:eastAsia="en-US"/>
        </w:rPr>
        <w:t xml:space="preserve">verstärkt </w:t>
      </w:r>
      <w:r w:rsidR="00D005E6" w:rsidRPr="00E66BE4">
        <w:rPr>
          <w:rFonts w:eastAsia="Times New Roman" w:cs="Arial"/>
          <w:b/>
          <w:color w:val="000000"/>
          <w:sz w:val="24"/>
          <w:szCs w:val="24"/>
          <w:lang w:eastAsia="en-US"/>
        </w:rPr>
        <w:t>Expertise i</w:t>
      </w:r>
      <w:r w:rsidR="00935DF9" w:rsidRPr="00E66BE4">
        <w:rPr>
          <w:rFonts w:eastAsia="Times New Roman" w:cs="Arial"/>
          <w:b/>
          <w:color w:val="000000"/>
          <w:sz w:val="24"/>
          <w:szCs w:val="24"/>
          <w:lang w:eastAsia="en-US"/>
        </w:rPr>
        <w:t>n den Bereichen</w:t>
      </w:r>
      <w:r w:rsidR="00D005E6" w:rsidRPr="00E66BE4">
        <w:rPr>
          <w:rFonts w:eastAsia="Times New Roman" w:cs="Arial"/>
          <w:b/>
          <w:color w:val="000000"/>
          <w:sz w:val="24"/>
          <w:szCs w:val="24"/>
          <w:lang w:eastAsia="en-US"/>
        </w:rPr>
        <w:t xml:space="preserve"> Steuer</w:t>
      </w:r>
      <w:r w:rsidR="00935DF9" w:rsidRPr="00E66BE4">
        <w:rPr>
          <w:rFonts w:eastAsia="Times New Roman" w:cs="Arial"/>
          <w:b/>
          <w:color w:val="000000"/>
          <w:sz w:val="24"/>
          <w:szCs w:val="24"/>
          <w:lang w:eastAsia="en-US"/>
        </w:rPr>
        <w:t>n und Transaktionen</w:t>
      </w:r>
    </w:p>
    <w:p w14:paraId="40FDF987" w14:textId="0038D9A7" w:rsidR="00F05E4D" w:rsidRPr="00E66BE4" w:rsidRDefault="00F05E4D" w:rsidP="00F05E4D">
      <w:pPr>
        <w:spacing w:before="0" w:after="0" w:line="360" w:lineRule="auto"/>
        <w:rPr>
          <w:rFonts w:eastAsia="Times New Roman" w:cs="Arial"/>
          <w:b/>
          <w:i/>
          <w:color w:val="000000"/>
          <w:lang w:eastAsia="en-US"/>
        </w:rPr>
      </w:pPr>
      <w:r w:rsidRPr="00E66BE4">
        <w:rPr>
          <w:rFonts w:eastAsia="Times New Roman" w:cs="Arial"/>
          <w:b/>
          <w:color w:val="000000"/>
          <w:lang w:eastAsia="en-US"/>
        </w:rPr>
        <w:br/>
      </w:r>
      <w:r w:rsidRPr="00E66BE4">
        <w:rPr>
          <w:rFonts w:eastAsia="Times New Roman" w:cs="Arial"/>
          <w:b/>
          <w:i/>
          <w:color w:val="000000"/>
          <w:lang w:eastAsia="en-US"/>
        </w:rPr>
        <w:t xml:space="preserve">Wien, </w:t>
      </w:r>
      <w:r w:rsidR="00550C7D" w:rsidRPr="00E66BE4">
        <w:rPr>
          <w:rFonts w:eastAsia="Times New Roman" w:cs="Arial"/>
          <w:b/>
          <w:i/>
          <w:color w:val="000000"/>
          <w:lang w:eastAsia="en-US"/>
        </w:rPr>
        <w:t>März</w:t>
      </w:r>
      <w:r w:rsidR="00016BDF" w:rsidRPr="00E66BE4">
        <w:rPr>
          <w:rFonts w:eastAsia="Times New Roman" w:cs="Arial"/>
          <w:b/>
          <w:i/>
          <w:color w:val="000000"/>
          <w:lang w:eastAsia="en-US"/>
        </w:rPr>
        <w:t xml:space="preserve"> 202</w:t>
      </w:r>
      <w:r w:rsidR="00706897" w:rsidRPr="00E66BE4">
        <w:rPr>
          <w:rFonts w:eastAsia="Times New Roman" w:cs="Arial"/>
          <w:b/>
          <w:i/>
          <w:color w:val="000000"/>
          <w:lang w:eastAsia="en-US"/>
        </w:rPr>
        <w:t>5</w:t>
      </w:r>
      <w:r w:rsidR="00D2437D" w:rsidRPr="00E66BE4">
        <w:rPr>
          <w:rFonts w:eastAsia="Times New Roman" w:cs="Arial"/>
          <w:b/>
          <w:i/>
          <w:color w:val="000000"/>
          <w:lang w:eastAsia="en-US"/>
        </w:rPr>
        <w:t xml:space="preserve"> –</w:t>
      </w:r>
      <w:r w:rsidR="00706897" w:rsidRPr="00E66BE4">
        <w:rPr>
          <w:rFonts w:eastAsia="Times New Roman" w:cs="Arial"/>
          <w:b/>
          <w:i/>
          <w:color w:val="000000"/>
          <w:lang w:eastAsia="en-US"/>
        </w:rPr>
        <w:t xml:space="preserve"> </w:t>
      </w:r>
      <w:r w:rsidR="00943B47" w:rsidRPr="00E66BE4">
        <w:rPr>
          <w:rFonts w:eastAsia="Times New Roman" w:cs="Arial"/>
          <w:b/>
          <w:i/>
          <w:color w:val="000000"/>
          <w:lang w:eastAsia="en-US"/>
        </w:rPr>
        <w:t>Mit dem Aufstieg von Matthias Fucik (</w:t>
      </w:r>
      <w:r w:rsidR="0090060F" w:rsidRPr="00E66BE4">
        <w:rPr>
          <w:rFonts w:eastAsia="Times New Roman" w:cs="Arial"/>
          <w:b/>
          <w:i/>
          <w:color w:val="000000"/>
          <w:lang w:eastAsia="en-US"/>
        </w:rPr>
        <w:t>3</w:t>
      </w:r>
      <w:r w:rsidR="00943B47" w:rsidRPr="00E66BE4">
        <w:rPr>
          <w:rFonts w:eastAsia="Times New Roman" w:cs="Arial"/>
          <w:b/>
          <w:i/>
          <w:color w:val="000000"/>
          <w:lang w:eastAsia="en-US"/>
        </w:rPr>
        <w:t xml:space="preserve">6) zum </w:t>
      </w:r>
      <w:proofErr w:type="spellStart"/>
      <w:r w:rsidR="00943B47" w:rsidRPr="00E66BE4">
        <w:rPr>
          <w:rFonts w:eastAsia="Times New Roman" w:cs="Arial"/>
          <w:b/>
          <w:i/>
          <w:color w:val="000000"/>
          <w:lang w:eastAsia="en-US"/>
        </w:rPr>
        <w:t>Counsel</w:t>
      </w:r>
      <w:proofErr w:type="spellEnd"/>
      <w:r w:rsidR="00943B47" w:rsidRPr="00E66BE4">
        <w:rPr>
          <w:rFonts w:eastAsia="Times New Roman" w:cs="Arial"/>
          <w:b/>
          <w:i/>
          <w:color w:val="000000"/>
          <w:lang w:eastAsia="en-US"/>
        </w:rPr>
        <w:t xml:space="preserve"> setzt die Wiener Wirtschaftskanzlei </w:t>
      </w:r>
      <w:r w:rsidR="00E2326E">
        <w:rPr>
          <w:rFonts w:eastAsia="Times New Roman" w:cs="Arial"/>
          <w:b/>
          <w:i/>
          <w:color w:val="000000"/>
          <w:lang w:eastAsia="en-US"/>
        </w:rPr>
        <w:t xml:space="preserve">PHH </w:t>
      </w:r>
      <w:r w:rsidR="00943B47" w:rsidRPr="00E66BE4">
        <w:rPr>
          <w:rFonts w:eastAsia="Times New Roman" w:cs="Arial"/>
          <w:b/>
          <w:i/>
          <w:color w:val="000000"/>
          <w:lang w:eastAsia="en-US"/>
        </w:rPr>
        <w:t xml:space="preserve">ein starkes Zeichen im Bereich </w:t>
      </w:r>
      <w:r w:rsidR="00935DF9" w:rsidRPr="00E66BE4">
        <w:rPr>
          <w:rFonts w:eastAsia="Times New Roman" w:cs="Arial"/>
          <w:b/>
          <w:i/>
          <w:color w:val="000000"/>
          <w:lang w:eastAsia="en-US"/>
        </w:rPr>
        <w:t>Gesellschaftsrecht, Transaktionen und Steuern.</w:t>
      </w:r>
      <w:r w:rsidR="00943B47" w:rsidRPr="00E66BE4">
        <w:rPr>
          <w:rFonts w:eastAsia="Times New Roman" w:cs="Arial"/>
          <w:b/>
          <w:i/>
          <w:color w:val="000000"/>
          <w:lang w:eastAsia="en-US"/>
        </w:rPr>
        <w:t xml:space="preserve"> </w:t>
      </w:r>
    </w:p>
    <w:p w14:paraId="6A5A9438" w14:textId="77777777" w:rsidR="008137C1" w:rsidRPr="00E66BE4" w:rsidRDefault="008137C1" w:rsidP="00F05E4D">
      <w:pPr>
        <w:spacing w:before="0" w:after="0" w:line="360" w:lineRule="auto"/>
        <w:rPr>
          <w:rFonts w:eastAsia="Times New Roman" w:cs="Arial"/>
          <w:b/>
          <w:i/>
          <w:color w:val="000000"/>
          <w:lang w:eastAsia="en-US"/>
        </w:rPr>
      </w:pPr>
    </w:p>
    <w:p w14:paraId="38463429" w14:textId="41DFB184" w:rsidR="00DD7E1A" w:rsidRPr="00E66BE4" w:rsidRDefault="00943B47" w:rsidP="0001347D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  <w:r w:rsidRPr="00E66BE4">
        <w:rPr>
          <w:rFonts w:ascii="Avenir Next LT Pro" w:eastAsia="Times New Roman" w:hAnsi="Avenir Next LT Pro" w:cs="Arial"/>
          <w:color w:val="000000"/>
          <w:szCs w:val="22"/>
        </w:rPr>
        <w:t xml:space="preserve">Matthias Fucik </w:t>
      </w:r>
      <w:r w:rsidR="006508C6" w:rsidRPr="00E66BE4">
        <w:rPr>
          <w:rFonts w:ascii="Avenir Next LT Pro" w:eastAsia="Times New Roman" w:hAnsi="Avenir Next LT Pro" w:cs="Arial"/>
          <w:color w:val="000000"/>
          <w:szCs w:val="22"/>
        </w:rPr>
        <w:t>ist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BF3C25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seit 2018 bei PHH </w:t>
      </w:r>
      <w:proofErr w:type="spellStart"/>
      <w:r w:rsidR="00BF3C25" w:rsidRPr="00E66BE4">
        <w:rPr>
          <w:rFonts w:ascii="Avenir Next LT Pro" w:eastAsia="Times New Roman" w:hAnsi="Avenir Next LT Pro" w:cs="Arial"/>
          <w:color w:val="000000"/>
          <w:szCs w:val="22"/>
        </w:rPr>
        <w:t>Rechtsanwält:innen</w:t>
      </w:r>
      <w:proofErr w:type="spellEnd"/>
      <w:r w:rsidR="00BF3C25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und dort 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als 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  <w:lang w:val="de-DE"/>
        </w:rPr>
        <w:t xml:space="preserve">Rechtsanwalt und Transaktions- und </w:t>
      </w:r>
      <w:r w:rsidR="0023710A" w:rsidRPr="00E66BE4">
        <w:rPr>
          <w:rFonts w:ascii="Avenir Next LT Pro" w:hAnsi="Avenir Next LT Pro"/>
          <w:color w:val="000000"/>
          <w:lang w:val="de-DE"/>
        </w:rPr>
        <w:t xml:space="preserve">Steuerrechtsexperte 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  <w:lang w:val="de-DE"/>
        </w:rPr>
        <w:t>an der gefragten</w:t>
      </w:r>
      <w:r w:rsidR="000819D1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Schnittstelle zwischen </w:t>
      </w:r>
      <w:r w:rsidR="00813BAF" w:rsidRPr="00E66BE4">
        <w:rPr>
          <w:rFonts w:ascii="Avenir Next LT Pro" w:eastAsia="Times New Roman" w:hAnsi="Avenir Next LT Pro" w:cs="Arial"/>
          <w:color w:val="000000"/>
          <w:szCs w:val="22"/>
        </w:rPr>
        <w:t>Recht und Steuern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tätig.</w:t>
      </w:r>
      <w:r w:rsidR="007D4A95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</w:rPr>
        <w:t>Dabei berät der</w:t>
      </w:r>
      <w:r w:rsidR="004D4D08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ausgebildete </w:t>
      </w:r>
      <w:r w:rsidR="0001347D" w:rsidRPr="00E66BE4">
        <w:rPr>
          <w:rFonts w:ascii="Avenir Next LT Pro" w:eastAsia="Times New Roman" w:hAnsi="Avenir Next LT Pro" w:cs="Arial"/>
          <w:color w:val="000000"/>
          <w:szCs w:val="22"/>
        </w:rPr>
        <w:t>Jurist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mit</w:t>
      </w:r>
      <w:r w:rsidR="0001347D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Expert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</w:rPr>
        <w:t>ise</w:t>
      </w:r>
      <w:r w:rsidR="0001347D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im </w:t>
      </w:r>
      <w:r w:rsidR="0001347D" w:rsidRPr="00E66BE4">
        <w:rPr>
          <w:rFonts w:ascii="Avenir Next LT Pro" w:eastAsia="Times New Roman" w:hAnsi="Avenir Next LT Pro" w:cs="Arial"/>
          <w:color w:val="000000"/>
          <w:szCs w:val="22"/>
        </w:rPr>
        <w:t>Steuerrecht und Rechnungswesen</w:t>
      </w:r>
      <w:r w:rsidR="007D4A95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nationale und internationale 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</w:rPr>
        <w:t>Mandanten</w:t>
      </w:r>
      <w:r w:rsidR="00935DF9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935DF9" w:rsidRPr="00E66BE4">
        <w:rPr>
          <w:rFonts w:ascii="Avenir Next LT Pro" w:eastAsia="Times New Roman" w:hAnsi="Avenir Next LT Pro" w:cs="Arial"/>
          <w:color w:val="000000"/>
          <w:szCs w:val="22"/>
          <w:lang w:val="de-DE"/>
        </w:rPr>
        <w:t>überwiegend</w:t>
      </w:r>
      <w:r w:rsidR="007D4A95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bei M&amp;A Transaktionen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</w:rPr>
        <w:t>, Umgründungen und Finanzierungen zu</w:t>
      </w:r>
      <w:r w:rsidR="007D4A95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steuer</w:t>
      </w:r>
      <w:r w:rsidR="0023710A" w:rsidRPr="00E66BE4">
        <w:rPr>
          <w:rFonts w:ascii="Avenir Next LT Pro" w:eastAsia="Times New Roman" w:hAnsi="Avenir Next LT Pro" w:cs="Arial"/>
          <w:color w:val="000000"/>
          <w:szCs w:val="22"/>
        </w:rPr>
        <w:t>-, gesellschafts- und finanzierungsrechtlichen Fragen</w:t>
      </w:r>
      <w:r w:rsidR="00935DF9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und Sachverhalten. </w:t>
      </w:r>
      <w:r w:rsidR="007217C2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Mit </w:t>
      </w:r>
      <w:r w:rsidR="005E7A40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seiner Ernennung zum </w:t>
      </w:r>
      <w:proofErr w:type="spellStart"/>
      <w:r w:rsidR="005E7A40" w:rsidRPr="00E66BE4">
        <w:rPr>
          <w:rFonts w:ascii="Avenir Next LT Pro" w:eastAsia="Times New Roman" w:hAnsi="Avenir Next LT Pro" w:cs="Arial"/>
          <w:color w:val="000000"/>
          <w:szCs w:val="22"/>
        </w:rPr>
        <w:t>Counsel</w:t>
      </w:r>
      <w:proofErr w:type="spellEnd"/>
      <w:r w:rsidR="005E7A40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würdigt</w:t>
      </w:r>
      <w:r w:rsidR="007217C2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das PHH Management die</w:t>
      </w:r>
      <w:r w:rsidR="005E7A40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Leistung von Matthias Fucik und unterstreicht</w:t>
      </w:r>
      <w:r w:rsidR="00935DF9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damit</w:t>
      </w:r>
      <w:r w:rsidR="005E7A40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die</w:t>
      </w:r>
      <w:r w:rsidR="007217C2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Bedeutung </w:t>
      </w:r>
      <w:r w:rsidR="00935DF9" w:rsidRPr="00E66BE4">
        <w:rPr>
          <w:rFonts w:ascii="Avenir Next LT Pro" w:eastAsia="Times New Roman" w:hAnsi="Avenir Next LT Pro" w:cs="Arial"/>
          <w:color w:val="000000"/>
          <w:szCs w:val="22"/>
        </w:rPr>
        <w:t>seiner Expertise und Tätigkeit im Steuer- und Transaktionsbereich.</w:t>
      </w:r>
      <w:r w:rsidR="00FB4304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</w:p>
    <w:p w14:paraId="71401BAF" w14:textId="77777777" w:rsidR="00D2351E" w:rsidRPr="00E66BE4" w:rsidRDefault="00D2351E" w:rsidP="00DD7E1A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</w:p>
    <w:p w14:paraId="6B077A3A" w14:textId="3DA9F443" w:rsidR="000850FF" w:rsidRPr="00E66BE4" w:rsidRDefault="006A0257" w:rsidP="00BD459A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  <w:r w:rsidRPr="00E66BE4">
        <w:rPr>
          <w:rFonts w:ascii="Avenir Next LT Pro" w:eastAsia="Times New Roman" w:hAnsi="Avenir Next LT Pro" w:cs="Arial"/>
          <w:color w:val="000000"/>
          <w:szCs w:val="22"/>
        </w:rPr>
        <w:t>„</w:t>
      </w:r>
      <w:r w:rsidR="00BF3120" w:rsidRPr="00E66BE4">
        <w:rPr>
          <w:rFonts w:ascii="Avenir Next LT Pro" w:eastAsia="Times New Roman" w:hAnsi="Avenir Next LT Pro" w:cs="Arial"/>
          <w:color w:val="000000"/>
          <w:szCs w:val="22"/>
        </w:rPr>
        <w:t>Wir freuen uns, dass Matthias Fucik diesen Bereich</w:t>
      </w:r>
      <w:r w:rsidR="00BF3C25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seit 2018</w:t>
      </w:r>
      <w:r w:rsidR="00BF3120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mit uns gemeinsam auf- und ausgebaut hat</w:t>
      </w:r>
      <w:r w:rsidR="00F33FE7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. Die Ernennung zum </w:t>
      </w:r>
      <w:proofErr w:type="spellStart"/>
      <w:r w:rsidR="00F33FE7" w:rsidRPr="00E66BE4">
        <w:rPr>
          <w:rFonts w:ascii="Avenir Next LT Pro" w:eastAsia="Times New Roman" w:hAnsi="Avenir Next LT Pro" w:cs="Arial"/>
          <w:color w:val="000000"/>
          <w:szCs w:val="22"/>
        </w:rPr>
        <w:t>Counsel</w:t>
      </w:r>
      <w:proofErr w:type="spellEnd"/>
      <w:r w:rsidR="00F33FE7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 war für uns der nächste logische Schritt“, sagt PHH Partner Rainer Kaspar, der </w:t>
      </w:r>
      <w:r w:rsidR="00BD459A" w:rsidRPr="00E66BE4">
        <w:rPr>
          <w:rFonts w:ascii="Avenir Next LT Pro" w:eastAsia="Times New Roman" w:hAnsi="Avenir Next LT Pro" w:cs="Arial"/>
          <w:color w:val="000000"/>
          <w:szCs w:val="22"/>
        </w:rPr>
        <w:t xml:space="preserve">bei PHH den Bereich Corporate und M&amp;A leitet. </w:t>
      </w:r>
    </w:p>
    <w:p w14:paraId="18E8F8DC" w14:textId="77777777" w:rsidR="000850FF" w:rsidRPr="00E66BE4" w:rsidRDefault="000850FF" w:rsidP="000850FF">
      <w:pPr>
        <w:pStyle w:val="NurText"/>
        <w:spacing w:line="360" w:lineRule="auto"/>
        <w:rPr>
          <w:rFonts w:ascii="Avenir Next LT Pro" w:eastAsia="Times New Roman" w:hAnsi="Avenir Next LT Pro" w:cs="Arial"/>
          <w:color w:val="000000"/>
          <w:szCs w:val="22"/>
        </w:rPr>
      </w:pPr>
    </w:p>
    <w:p w14:paraId="712BA451" w14:textId="77777777" w:rsidR="00F05E4D" w:rsidRPr="00E66BE4" w:rsidRDefault="00F05E4D" w:rsidP="00B5441F">
      <w:pPr>
        <w:spacing w:before="360" w:after="120" w:line="360" w:lineRule="auto"/>
        <w:ind w:right="1191"/>
        <w:outlineLvl w:val="0"/>
        <w:rPr>
          <w:rFonts w:eastAsia="Arial Unicode MS" w:cs="Arial"/>
          <w:iCs/>
          <w:color w:val="000000"/>
          <w:u w:color="000000"/>
          <w:lang w:eastAsia="en-US"/>
        </w:rPr>
      </w:pPr>
      <w:r w:rsidRPr="00E66BE4">
        <w:rPr>
          <w:rFonts w:eastAsia="Arial Unicode MS" w:cs="Arial"/>
          <w:b/>
          <w:color w:val="000000"/>
          <w:u w:color="000000"/>
          <w:lang w:eastAsia="en-US"/>
        </w:rPr>
        <w:t xml:space="preserve">Über PHH </w:t>
      </w:r>
      <w:proofErr w:type="spellStart"/>
      <w:r w:rsidRPr="00E66BE4">
        <w:rPr>
          <w:rFonts w:eastAsia="Arial Unicode MS" w:cs="Arial"/>
          <w:b/>
          <w:color w:val="000000"/>
          <w:u w:color="000000"/>
          <w:lang w:eastAsia="en-US"/>
        </w:rPr>
        <w:t>Rechtsanwält</w:t>
      </w:r>
      <w:r w:rsidR="003D2743" w:rsidRPr="00E66BE4">
        <w:rPr>
          <w:rFonts w:eastAsia="Arial Unicode MS" w:cs="Arial"/>
          <w:b/>
          <w:color w:val="000000"/>
          <w:u w:color="000000"/>
          <w:lang w:eastAsia="en-US"/>
        </w:rPr>
        <w:t>:innen</w:t>
      </w:r>
      <w:proofErr w:type="spellEnd"/>
    </w:p>
    <w:p w14:paraId="324BB4A2" w14:textId="60B7BBB1" w:rsidR="00B06A6A" w:rsidRPr="00E66BE4" w:rsidRDefault="00B06A6A" w:rsidP="000300FB">
      <w:pPr>
        <w:pStyle w:val="NurText"/>
        <w:rPr>
          <w:rFonts w:ascii="Avenir Next LT Pro" w:hAnsi="Avenir Next LT Pro"/>
          <w:sz w:val="20"/>
          <w:szCs w:val="20"/>
        </w:rPr>
      </w:pPr>
      <w:r w:rsidRPr="00E66BE4">
        <w:rPr>
          <w:rFonts w:ascii="Avenir Next LT Pro" w:hAnsi="Avenir Next LT Pro"/>
          <w:sz w:val="20"/>
          <w:szCs w:val="20"/>
        </w:rPr>
        <w:t xml:space="preserve">PHH </w:t>
      </w:r>
      <w:proofErr w:type="spellStart"/>
      <w:r w:rsidRPr="00E66BE4">
        <w:rPr>
          <w:rFonts w:ascii="Avenir Next LT Pro" w:hAnsi="Avenir Next LT Pro"/>
          <w:sz w:val="20"/>
          <w:szCs w:val="20"/>
        </w:rPr>
        <w:t>Rechtsanwält:innen</w:t>
      </w:r>
      <w:proofErr w:type="spellEnd"/>
      <w:r w:rsidRPr="00E66BE4">
        <w:rPr>
          <w:rFonts w:ascii="Avenir Next LT Pro" w:hAnsi="Avenir Next LT Pro"/>
          <w:sz w:val="20"/>
          <w:szCs w:val="20"/>
        </w:rPr>
        <w:t xml:space="preserve"> GmbH ist eine der führenden Wirtschaftskanzleien Österreichs und national sowie international als solche mehrfach ausgezeichnet. Unsere insgesamt </w:t>
      </w:r>
      <w:r w:rsidR="00B7432F" w:rsidRPr="00E66BE4">
        <w:rPr>
          <w:rFonts w:ascii="Avenir Next LT Pro" w:hAnsi="Avenir Next LT Pro"/>
          <w:sz w:val="20"/>
          <w:szCs w:val="20"/>
        </w:rPr>
        <w:t>sieben</w:t>
      </w:r>
      <w:r w:rsidR="007362D5" w:rsidRPr="00E66BE4">
        <w:rPr>
          <w:rFonts w:ascii="Avenir Next LT Pro" w:hAnsi="Avenir Next LT Pro"/>
          <w:sz w:val="20"/>
          <w:szCs w:val="20"/>
        </w:rPr>
        <w:t xml:space="preserve"> </w:t>
      </w:r>
      <w:r w:rsidRPr="00E66BE4">
        <w:rPr>
          <w:rFonts w:ascii="Avenir Next LT Pro" w:hAnsi="Avenir Next LT Pro"/>
          <w:sz w:val="20"/>
          <w:szCs w:val="20"/>
        </w:rPr>
        <w:t xml:space="preserve">PHH-Partner und rund </w:t>
      </w:r>
      <w:r w:rsidR="007362D5" w:rsidRPr="00E66BE4">
        <w:rPr>
          <w:rFonts w:ascii="Avenir Next LT Pro" w:hAnsi="Avenir Next LT Pro"/>
          <w:sz w:val="20"/>
          <w:szCs w:val="20"/>
        </w:rPr>
        <w:t>5</w:t>
      </w:r>
      <w:r w:rsidRPr="00E66BE4">
        <w:rPr>
          <w:rFonts w:ascii="Avenir Next LT Pro" w:hAnsi="Avenir Next LT Pro"/>
          <w:sz w:val="20"/>
          <w:szCs w:val="20"/>
        </w:rPr>
        <w:t xml:space="preserve">0 Mitarbeitenden arbeiten in Experten-Clustern, die von M&amp;A und Banking &amp; Finance über Prozessführung bis hin zu Immobilienrecht sowie Öffentlichem Recht </w:t>
      </w:r>
      <w:r w:rsidR="00F043D7" w:rsidRPr="00E66BE4">
        <w:rPr>
          <w:rFonts w:ascii="Avenir Next LT Pro" w:hAnsi="Avenir Next LT Pro"/>
          <w:sz w:val="20"/>
          <w:szCs w:val="20"/>
        </w:rPr>
        <w:t xml:space="preserve">und ESG </w:t>
      </w:r>
      <w:r w:rsidRPr="00E66BE4">
        <w:rPr>
          <w:rFonts w:ascii="Avenir Next LT Pro" w:hAnsi="Avenir Next LT Pro"/>
          <w:sz w:val="20"/>
          <w:szCs w:val="20"/>
        </w:rPr>
        <w:t xml:space="preserve">reichen. Wir stehen für hochqualifizierte Rechtsberatung, Loyalität und kreative Lösungen. </w:t>
      </w:r>
      <w:r w:rsidR="000300FB" w:rsidRPr="00E66BE4">
        <w:rPr>
          <w:rFonts w:ascii="Avenir Next LT Pro" w:hAnsi="Avenir Next LT Pro"/>
          <w:sz w:val="20"/>
          <w:szCs w:val="20"/>
          <w:lang w:val="de-DE"/>
        </w:rPr>
        <w:t xml:space="preserve">Das Thema ESG liegt uns am Herzen. Wir beraten dazu nicht nur unsere </w:t>
      </w:r>
      <w:proofErr w:type="spellStart"/>
      <w:r w:rsidR="000300FB" w:rsidRPr="00E66BE4">
        <w:rPr>
          <w:rFonts w:ascii="Avenir Next LT Pro" w:hAnsi="Avenir Next LT Pro"/>
          <w:sz w:val="20"/>
          <w:szCs w:val="20"/>
          <w:lang w:val="de-DE"/>
        </w:rPr>
        <w:t>Kund:innen</w:t>
      </w:r>
      <w:proofErr w:type="spellEnd"/>
      <w:r w:rsidR="000300FB" w:rsidRPr="00E66BE4">
        <w:rPr>
          <w:rFonts w:ascii="Avenir Next LT Pro" w:hAnsi="Avenir Next LT Pro"/>
          <w:sz w:val="20"/>
          <w:szCs w:val="20"/>
          <w:lang w:val="de-DE"/>
        </w:rPr>
        <w:t xml:space="preserve">, wir leben es auch </w:t>
      </w:r>
      <w:r w:rsidR="000300FB" w:rsidRPr="00E66BE4">
        <w:rPr>
          <w:rFonts w:ascii="Avenir Next LT Pro" w:hAnsi="Avenir Next LT Pro"/>
          <w:sz w:val="20"/>
          <w:szCs w:val="20"/>
          <w:lang w:val="de-DE"/>
        </w:rPr>
        <w:lastRenderedPageBreak/>
        <w:t xml:space="preserve">selbst. Seit Sommer 2024 beziehen wir als Teil der </w:t>
      </w:r>
      <w:proofErr w:type="spellStart"/>
      <w:r w:rsidR="000300FB" w:rsidRPr="00E66BE4">
        <w:rPr>
          <w:rFonts w:ascii="Avenir Next LT Pro" w:hAnsi="Avenir Next LT Pro"/>
          <w:sz w:val="20"/>
          <w:szCs w:val="20"/>
          <w:lang w:val="de-DE"/>
        </w:rPr>
        <w:t>OurPower</w:t>
      </w:r>
      <w:proofErr w:type="spellEnd"/>
      <w:r w:rsidR="000300FB" w:rsidRPr="00E66BE4">
        <w:rPr>
          <w:rFonts w:ascii="Avenir Next LT Pro" w:hAnsi="Avenir Next LT Pro"/>
          <w:sz w:val="20"/>
          <w:szCs w:val="20"/>
          <w:lang w:val="de-DE"/>
        </w:rPr>
        <w:t xml:space="preserve"> Energiegenossenschaft unseren Strom von dem privaten PV Park auf Gut </w:t>
      </w:r>
      <w:proofErr w:type="spellStart"/>
      <w:r w:rsidR="000300FB" w:rsidRPr="00E66BE4">
        <w:rPr>
          <w:rFonts w:ascii="Avenir Next LT Pro" w:hAnsi="Avenir Next LT Pro"/>
          <w:sz w:val="20"/>
          <w:szCs w:val="20"/>
          <w:lang w:val="de-DE"/>
        </w:rPr>
        <w:t>Althann</w:t>
      </w:r>
      <w:proofErr w:type="spellEnd"/>
      <w:r w:rsidR="000300FB" w:rsidRPr="00E66BE4">
        <w:rPr>
          <w:rFonts w:ascii="Avenir Next LT Pro" w:hAnsi="Avenir Next LT Pro"/>
          <w:sz w:val="20"/>
          <w:szCs w:val="20"/>
          <w:lang w:val="de-DE"/>
        </w:rPr>
        <w:t xml:space="preserve"> </w:t>
      </w:r>
      <w:hyperlink r:id="rId8" w:history="1">
        <w:r w:rsidR="006F4106" w:rsidRPr="00E66BE4">
          <w:rPr>
            <w:rStyle w:val="Hyperlink"/>
            <w:rFonts w:ascii="Avenir Next LT Pro" w:hAnsi="Avenir Next LT Pro"/>
            <w:sz w:val="20"/>
            <w:szCs w:val="20"/>
            <w:lang w:val="de-DE"/>
          </w:rPr>
          <w:t>www.gutalthann.at</w:t>
        </w:r>
      </w:hyperlink>
      <w:r w:rsidR="000300FB" w:rsidRPr="00E66BE4">
        <w:rPr>
          <w:rFonts w:ascii="Avenir Next LT Pro" w:hAnsi="Avenir Next LT Pro"/>
          <w:sz w:val="20"/>
          <w:szCs w:val="20"/>
          <w:lang w:val="de-DE"/>
        </w:rPr>
        <w:t>.</w:t>
      </w:r>
      <w:r w:rsidR="00594866" w:rsidRPr="00E66BE4">
        <w:rPr>
          <w:rFonts w:ascii="Avenir Next LT Pro" w:hAnsi="Avenir Next LT Pro"/>
          <w:sz w:val="20"/>
          <w:szCs w:val="20"/>
        </w:rPr>
        <w:t xml:space="preserve"> </w:t>
      </w:r>
      <w:r w:rsidRPr="00E66BE4">
        <w:rPr>
          <w:rFonts w:ascii="Avenir Next LT Pro" w:hAnsi="Avenir Next LT Pro"/>
          <w:sz w:val="20"/>
          <w:szCs w:val="20"/>
        </w:rPr>
        <w:t xml:space="preserve">Mehr Infos unter </w:t>
      </w:r>
      <w:hyperlink r:id="rId9" w:history="1">
        <w:r w:rsidRPr="00E66BE4">
          <w:rPr>
            <w:rStyle w:val="Hyperlink"/>
            <w:rFonts w:ascii="Avenir Next LT Pro" w:hAnsi="Avenir Next LT Pro"/>
            <w:sz w:val="20"/>
            <w:szCs w:val="20"/>
          </w:rPr>
          <w:t>www.phh.at</w:t>
        </w:r>
      </w:hyperlink>
      <w:r w:rsidRPr="00E66BE4">
        <w:rPr>
          <w:rFonts w:ascii="Avenir Next LT Pro" w:hAnsi="Avenir Next LT Pro"/>
          <w:sz w:val="20"/>
          <w:szCs w:val="20"/>
        </w:rPr>
        <w:t xml:space="preserve">  </w:t>
      </w:r>
    </w:p>
    <w:p w14:paraId="1D5D7269" w14:textId="77777777" w:rsidR="00F05E4D" w:rsidRPr="00E66BE4" w:rsidRDefault="00F05E4D" w:rsidP="00DC593C">
      <w:pPr>
        <w:spacing w:before="480" w:after="120" w:line="360" w:lineRule="auto"/>
        <w:ind w:right="1191"/>
        <w:outlineLvl w:val="0"/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</w:pPr>
      <w:r w:rsidRPr="00E66BE4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Photocredit</w:t>
      </w:r>
    </w:p>
    <w:p w14:paraId="24FAEB88" w14:textId="77777777" w:rsidR="00F05E4D" w:rsidRPr="00E66BE4" w:rsidRDefault="00F05E4D" w:rsidP="00D72F38">
      <w:pPr>
        <w:spacing w:before="0" w:line="240" w:lineRule="auto"/>
        <w:ind w:right="-2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Die Verwendung für redaktionelle Zwecke ist kostenlos. Bitte beachten Sie das</w:t>
      </w:r>
      <w:r w:rsidR="00D72F38"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 xml:space="preserve"> </w:t>
      </w:r>
      <w:r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 xml:space="preserve">Copyright PHH </w:t>
      </w:r>
      <w:proofErr w:type="spellStart"/>
      <w:r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Rechtsanwält</w:t>
      </w:r>
      <w:r w:rsidR="00674CAB"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:innen</w:t>
      </w:r>
      <w:proofErr w:type="spellEnd"/>
    </w:p>
    <w:p w14:paraId="492A7B86" w14:textId="77777777" w:rsidR="00F05E4D" w:rsidRPr="00E66BE4" w:rsidRDefault="00F05E4D" w:rsidP="00F05E4D">
      <w:pPr>
        <w:spacing w:before="0" w:line="360" w:lineRule="auto"/>
        <w:ind w:right="1188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</w:p>
    <w:p w14:paraId="7DD1A994" w14:textId="77777777" w:rsidR="00D2437D" w:rsidRPr="00E66BE4" w:rsidRDefault="00D2437D">
      <w:pPr>
        <w:spacing w:before="0" w:after="0" w:line="240" w:lineRule="auto"/>
        <w:jc w:val="left"/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</w:pPr>
    </w:p>
    <w:p w14:paraId="6F63942A" w14:textId="77777777" w:rsidR="00344DF1" w:rsidRPr="00E66BE4" w:rsidRDefault="00344DF1" w:rsidP="00FB1A91">
      <w:pPr>
        <w:spacing w:before="0" w:after="160" w:line="240" w:lineRule="auto"/>
        <w:ind w:right="1191"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E66BE4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 xml:space="preserve">Rückfragehinweis PHH </w:t>
      </w:r>
      <w:proofErr w:type="spellStart"/>
      <w:r w:rsidRPr="00E66BE4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Rechtsanwält</w:t>
      </w:r>
      <w:r w:rsidR="00674CAB" w:rsidRPr="00E66BE4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:innen</w:t>
      </w:r>
      <w:proofErr w:type="spellEnd"/>
    </w:p>
    <w:p w14:paraId="5A3803C5" w14:textId="77777777" w:rsidR="00344DF1" w:rsidRPr="00E66BE4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Presse: Meinungsbild PR &amp; Coaching</w:t>
      </w:r>
    </w:p>
    <w:p w14:paraId="31F587CA" w14:textId="77777777" w:rsidR="00344DF1" w:rsidRPr="00E66BE4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  <w:t>Mag. Katharina Scheyerer-Janda</w:t>
      </w:r>
    </w:p>
    <w:p w14:paraId="33672773" w14:textId="77777777" w:rsidR="00344DF1" w:rsidRPr="00E66BE4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  <w:t>Tel: +43 699 118 823 16</w:t>
      </w:r>
    </w:p>
    <w:p w14:paraId="1761432B" w14:textId="77777777" w:rsidR="00344DF1" w:rsidRPr="00E66BE4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  <w:t>E-Mail: office@meinungsbild.at</w:t>
      </w:r>
    </w:p>
    <w:p w14:paraId="095A7AAD" w14:textId="77777777" w:rsidR="00344DF1" w:rsidRPr="00E66BE4" w:rsidRDefault="00344DF1" w:rsidP="00FB1A91">
      <w:pPr>
        <w:spacing w:before="480" w:after="160" w:line="240" w:lineRule="auto"/>
        <w:ind w:right="1191"/>
        <w:outlineLvl w:val="0"/>
        <w:rPr>
          <w:rFonts w:eastAsia="Arial Unicode MS" w:cs="Arial"/>
          <w:b/>
          <w:bCs/>
          <w:color w:val="000000"/>
          <w:sz w:val="20"/>
          <w:szCs w:val="20"/>
          <w:u w:color="000000"/>
          <w:lang w:val="fr-FR" w:eastAsia="en-US"/>
        </w:rPr>
      </w:pPr>
      <w:proofErr w:type="spellStart"/>
      <w:r w:rsidRPr="00E66BE4">
        <w:rPr>
          <w:rFonts w:eastAsia="Arial Unicode MS" w:cs="Arial"/>
          <w:b/>
          <w:bCs/>
          <w:color w:val="000000"/>
          <w:sz w:val="20"/>
          <w:szCs w:val="20"/>
          <w:u w:color="000000"/>
          <w:lang w:val="fr-FR" w:eastAsia="en-US"/>
        </w:rPr>
        <w:t>Unternehmenskontakt</w:t>
      </w:r>
      <w:proofErr w:type="spellEnd"/>
    </w:p>
    <w:p w14:paraId="731FF4D5" w14:textId="037D29B8" w:rsidR="00AF4EAF" w:rsidRPr="00E66BE4" w:rsidRDefault="005E7A40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  <w:t>Joanne Ng</w:t>
      </w:r>
      <w:r w:rsidR="001C120F" w:rsidRPr="00E66BE4"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  <w:t>uye</w:t>
      </w:r>
      <w:r w:rsidR="00AF4EAF" w:rsidRPr="00E66BE4"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  <w:t>n, BA</w:t>
      </w:r>
    </w:p>
    <w:p w14:paraId="6F20FF35" w14:textId="58634376" w:rsidR="00344DF1" w:rsidRPr="00E66BE4" w:rsidRDefault="00AF4EAF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 xml:space="preserve">Marketing </w:t>
      </w:r>
      <w:proofErr w:type="spellStart"/>
      <w:r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Managerin</w:t>
      </w:r>
      <w:proofErr w:type="spellEnd"/>
    </w:p>
    <w:p w14:paraId="5FEB9594" w14:textId="242A6A2C" w:rsidR="00344DF1" w:rsidRPr="00E66BE4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 xml:space="preserve">E-Mail: </w:t>
      </w:r>
      <w:r w:rsidR="001C120F"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nguyen</w:t>
      </w:r>
      <w:r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@phh.at</w:t>
      </w:r>
    </w:p>
    <w:p w14:paraId="6BD63C62" w14:textId="77777777" w:rsidR="00705CC6" w:rsidRPr="001C120F" w:rsidRDefault="00344DF1" w:rsidP="00913D83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www.phh.at</w:t>
      </w:r>
      <w:r w:rsidRPr="001C120F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 xml:space="preserve"> </w:t>
      </w:r>
    </w:p>
    <w:sectPr w:rsidR="00705CC6" w:rsidRPr="001C120F" w:rsidSect="00B26FA3">
      <w:headerReference w:type="default" r:id="rId10"/>
      <w:footerReference w:type="default" r:id="rId11"/>
      <w:headerReference w:type="first" r:id="rId12"/>
      <w:pgSz w:w="11906" w:h="16838" w:code="9"/>
      <w:pgMar w:top="1135" w:right="1418" w:bottom="851" w:left="1418" w:header="420" w:footer="4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60483B" w14:textId="77777777" w:rsidR="008F5C98" w:rsidRDefault="008F5C98" w:rsidP="0013683A">
      <w:pPr>
        <w:spacing w:line="240" w:lineRule="auto"/>
      </w:pPr>
      <w:r>
        <w:separator/>
      </w:r>
    </w:p>
    <w:p w14:paraId="78BFCD95" w14:textId="77777777" w:rsidR="008F5C98" w:rsidRDefault="008F5C98"/>
    <w:p w14:paraId="713EB846" w14:textId="77777777" w:rsidR="008F5C98" w:rsidRDefault="008F5C98"/>
  </w:endnote>
  <w:endnote w:type="continuationSeparator" w:id="0">
    <w:p w14:paraId="6DE20A26" w14:textId="77777777" w:rsidR="008F5C98" w:rsidRDefault="008F5C98" w:rsidP="0013683A">
      <w:pPr>
        <w:spacing w:line="240" w:lineRule="auto"/>
      </w:pPr>
      <w:r>
        <w:continuationSeparator/>
      </w:r>
    </w:p>
    <w:p w14:paraId="13AC50F0" w14:textId="77777777" w:rsidR="008F5C98" w:rsidRDefault="008F5C98"/>
    <w:p w14:paraId="54A9C7DA" w14:textId="77777777" w:rsidR="008F5C98" w:rsidRDefault="008F5C98"/>
  </w:endnote>
  <w:endnote w:type="continuationNotice" w:id="1">
    <w:p w14:paraId="05266B1C" w14:textId="77777777" w:rsidR="008F5C98" w:rsidRDefault="008F5C98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Fett">
    <w:altName w:val="Arial"/>
    <w:panose1 w:val="020B0704020202020204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7F66174-1E84-431C-B7B7-CC5AE316E008}"/>
    <w:embedBold r:id="rId2" w:fontKey="{CC41DA3D-D75A-4A73-8804-BDF543C72A49}"/>
    <w:embedItalic r:id="rId3" w:fontKey="{D2DB39B8-0E3F-4966-B1C3-16C4BFEE7F8A}"/>
    <w:embedBoldItalic r:id="rId4" w:fontKey="{20420C6E-9702-4A15-A590-80B607C591B0}"/>
  </w:font>
  <w:font w:name="Avenir Next LT Pro">
    <w:charset w:val="00"/>
    <w:family w:val="swiss"/>
    <w:pitch w:val="variable"/>
    <w:sig w:usb0="800000EF" w:usb1="5000204A" w:usb2="00000000" w:usb3="00000000" w:csb0="00000093" w:csb1="00000000"/>
    <w:embedRegular r:id="rId5" w:fontKey="{A8AAFBC9-C7BE-4843-A604-7E9759696D76}"/>
    <w:embedBold r:id="rId6" w:fontKey="{3BEEE789-C270-4365-BEF2-42B230F4E4EE}"/>
    <w:embedItalic r:id="rId7" w:fontKey="{14E94889-0898-4402-9D04-845B7822BBCD}"/>
    <w:embedBoldItalic r:id="rId8" w:fontKey="{19E47A82-0910-451D-96B1-C6E1CC99FE56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9" w:fontKey="{4E50CEF2-A37C-425A-A16F-F0ACF931A29E}"/>
  </w:font>
  <w:font w:name="Helvetica Neue">
    <w:altName w:val="Helvetica Neue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0" w:fontKey="{808F7A94-17E1-49A7-9453-1C7848E811D1}"/>
  </w:font>
  <w:font w:name="Neue Haas Grotesk Display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F14FF887-8E88-4C77-AA25-777521E18EE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BE7A0" w14:textId="77777777" w:rsidR="006F5C31" w:rsidRDefault="006F5C3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6DE18" w14:textId="77777777" w:rsidR="008F5C98" w:rsidRPr="00EA0F1B" w:rsidRDefault="008F5C98" w:rsidP="009E6BD2">
      <w:pPr>
        <w:spacing w:before="0" w:after="0"/>
        <w:rPr>
          <w:sz w:val="16"/>
          <w:szCs w:val="16"/>
        </w:rPr>
      </w:pPr>
      <w:r>
        <w:separator/>
      </w:r>
    </w:p>
  </w:footnote>
  <w:footnote w:type="continuationSeparator" w:id="0">
    <w:p w14:paraId="1B657B22" w14:textId="77777777" w:rsidR="008F5C98" w:rsidRPr="00716227" w:rsidRDefault="008F5C98" w:rsidP="00546BE4">
      <w:pPr>
        <w:spacing w:before="0" w:after="0"/>
        <w:rPr>
          <w:sz w:val="16"/>
          <w:szCs w:val="16"/>
        </w:rPr>
      </w:pPr>
      <w:r>
        <w:continuationSeparator/>
      </w:r>
    </w:p>
  </w:footnote>
  <w:footnote w:type="continuationNotice" w:id="1">
    <w:p w14:paraId="489DE48D" w14:textId="77777777" w:rsidR="008F5C98" w:rsidRPr="003731EB" w:rsidRDefault="008F5C98" w:rsidP="003731EB">
      <w:pPr>
        <w:spacing w:before="0" w:after="0"/>
        <w:rPr>
          <w:sz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D4234" w14:textId="77777777" w:rsidR="006F5C31" w:rsidRDefault="006F5C3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710DC" w14:textId="77777777" w:rsidR="00844EEB" w:rsidRPr="009D015E" w:rsidRDefault="00596A43" w:rsidP="009D015E">
    <w:pPr>
      <w:pStyle w:val="Kopfzeile"/>
      <w:tabs>
        <w:tab w:val="clear" w:pos="4536"/>
        <w:tab w:val="clear" w:pos="9072"/>
        <w:tab w:val="left" w:pos="2450"/>
      </w:tabs>
      <w:spacing w:after="1200"/>
      <w:rPr>
        <w:sz w:val="14"/>
        <w:szCs w:val="14"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10AF80E9" wp14:editId="620653D7">
          <wp:simplePos x="0" y="0"/>
          <wp:positionH relativeFrom="page">
            <wp:align>right</wp:align>
          </wp:positionH>
          <wp:positionV relativeFrom="paragraph">
            <wp:posOffset>-267335</wp:posOffset>
          </wp:positionV>
          <wp:extent cx="2062480" cy="1104900"/>
          <wp:effectExtent l="0" t="0" r="0" b="0"/>
          <wp:wrapNone/>
          <wp:docPr id="2" name="Grafi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21" t="-11740" r="-35846" b="44175"/>
                  <a:stretch/>
                </pic:blipFill>
                <pic:spPr bwMode="auto">
                  <a:xfrm>
                    <a:off x="0" y="0"/>
                    <a:ext cx="2062480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32950"/>
    <w:multiLevelType w:val="multilevel"/>
    <w:tmpl w:val="161EDB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81047EF"/>
    <w:multiLevelType w:val="hybridMultilevel"/>
    <w:tmpl w:val="AD8E9CB0"/>
    <w:lvl w:ilvl="0" w:tplc="9E908ABE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C0D3B"/>
    <w:multiLevelType w:val="multilevel"/>
    <w:tmpl w:val="A4EA0F26"/>
    <w:lvl w:ilvl="0">
      <w:start w:val="1"/>
      <w:numFmt w:val="decimal"/>
      <w:pStyle w:val="PHHSCHEDULES"/>
      <w:lvlText w:val="Schedule %1"/>
      <w:lvlJc w:val="center"/>
      <w:pPr>
        <w:tabs>
          <w:tab w:val="num" w:pos="851"/>
        </w:tabs>
        <w:ind w:left="0" w:firstLine="1134"/>
      </w:pPr>
      <w:rPr>
        <w:rFonts w:ascii="Arial Fett" w:hAnsi="Arial Fett" w:cs="Times New Roman" w:hint="default"/>
        <w:b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2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</w:abstractNum>
  <w:abstractNum w:abstractNumId="3" w15:restartNumberingAfterBreak="0">
    <w:nsid w:val="3E0F0D70"/>
    <w:multiLevelType w:val="hybridMultilevel"/>
    <w:tmpl w:val="6682F7EE"/>
    <w:lvl w:ilvl="0" w:tplc="3A08C38A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10254F"/>
    <w:multiLevelType w:val="hybridMultilevel"/>
    <w:tmpl w:val="52560530"/>
    <w:lvl w:ilvl="0" w:tplc="A73C2B9A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1630B0"/>
    <w:multiLevelType w:val="multilevel"/>
    <w:tmpl w:val="BFF21D0C"/>
    <w:lvl w:ilvl="0">
      <w:start w:val="1"/>
      <w:numFmt w:val="decimal"/>
      <w:pStyle w:val="berschrift1"/>
      <w:lvlText w:val="%1."/>
      <w:lvlJc w:val="left"/>
      <w:pPr>
        <w:tabs>
          <w:tab w:val="num" w:pos="851"/>
        </w:tabs>
        <w:ind w:left="1134" w:hanging="1134"/>
      </w:pPr>
      <w:rPr>
        <w:rFonts w:ascii="Arial Fett" w:hAnsi="Arial Fett" w:hint="default"/>
        <w:b/>
        <w:i w:val="0"/>
        <w:color w:val="auto"/>
        <w:sz w:val="22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851"/>
        </w:tabs>
        <w:ind w:left="851" w:hanging="851"/>
      </w:pPr>
      <w:rPr>
        <w:rFonts w:ascii="Arial Fett" w:hAnsi="Arial Fett" w:hint="default"/>
        <w:b/>
        <w:i w:val="0"/>
        <w:sz w:val="22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lowerLetter"/>
      <w:pStyle w:val="berschrift4"/>
      <w:lvlText w:val="(%4)"/>
      <w:lvlJc w:val="left"/>
      <w:pPr>
        <w:tabs>
          <w:tab w:val="num" w:pos="1418"/>
        </w:tabs>
        <w:ind w:left="1418" w:hanging="567"/>
      </w:pPr>
      <w:rPr>
        <w:rFonts w:ascii="Arial" w:hAnsi="Arial" w:hint="default"/>
        <w:b w:val="0"/>
        <w:i w:val="0"/>
        <w:sz w:val="22"/>
      </w:rPr>
    </w:lvl>
    <w:lvl w:ilvl="4">
      <w:start w:val="1"/>
      <w:numFmt w:val="lowerRoman"/>
      <w:pStyle w:val="berschrift5"/>
      <w:lvlText w:val="(%5)"/>
      <w:lvlJc w:val="left"/>
      <w:pPr>
        <w:tabs>
          <w:tab w:val="num" w:pos="1985"/>
        </w:tabs>
        <w:ind w:left="1985" w:hanging="567"/>
      </w:pPr>
      <w:rPr>
        <w:rFonts w:hint="default"/>
        <w:b w:val="0"/>
        <w:i w:val="0"/>
      </w:rPr>
    </w:lvl>
    <w:lvl w:ilvl="5">
      <w:start w:val="1"/>
      <w:numFmt w:val="upperLetter"/>
      <w:pStyle w:val="berschrift6"/>
      <w:lvlText w:val="(%6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6">
      <w:start w:val="1"/>
      <w:numFmt w:val="bullet"/>
      <w:pStyle w:val="berschrift7"/>
      <w:lvlText w:val=""/>
      <w:lvlJc w:val="left"/>
      <w:pPr>
        <w:tabs>
          <w:tab w:val="num" w:pos="1418"/>
        </w:tabs>
        <w:ind w:left="1418" w:hanging="567"/>
      </w:pPr>
      <w:rPr>
        <w:rFonts w:ascii="Wingdings" w:hAnsi="Wingdings" w:hint="default"/>
      </w:rPr>
    </w:lvl>
    <w:lvl w:ilvl="7">
      <w:start w:val="1"/>
      <w:numFmt w:val="bullet"/>
      <w:pStyle w:val="berschrift8"/>
      <w:lvlText w:val=""/>
      <w:lvlJc w:val="left"/>
      <w:pPr>
        <w:tabs>
          <w:tab w:val="num" w:pos="1418"/>
        </w:tabs>
        <w:ind w:left="1418" w:hanging="567"/>
      </w:pPr>
      <w:rPr>
        <w:rFonts w:ascii="Symbol" w:hAnsi="Symbol" w:hint="default"/>
        <w:color w:val="auto"/>
      </w:rPr>
    </w:lvl>
    <w:lvl w:ilvl="8">
      <w:start w:val="1"/>
      <w:numFmt w:val="decimal"/>
      <w:lvlRestart w:val="0"/>
      <w:lvlText w:val="Anlage %9"/>
      <w:lvlJc w:val="center"/>
      <w:pPr>
        <w:tabs>
          <w:tab w:val="num" w:pos="1134"/>
        </w:tabs>
        <w:ind w:left="0" w:firstLine="1418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6" w15:restartNumberingAfterBreak="0">
    <w:nsid w:val="551843BB"/>
    <w:multiLevelType w:val="hybridMultilevel"/>
    <w:tmpl w:val="01F8C4B8"/>
    <w:lvl w:ilvl="0" w:tplc="1D50EF44">
      <w:start w:val="1"/>
      <w:numFmt w:val="decimal"/>
      <w:lvlText w:val="1.1.1.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91385A"/>
    <w:multiLevelType w:val="multilevel"/>
    <w:tmpl w:val="1CE83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erschrift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69C5007E"/>
    <w:multiLevelType w:val="multilevel"/>
    <w:tmpl w:val="AA864AEC"/>
    <w:lvl w:ilvl="0">
      <w:start w:val="1"/>
      <w:numFmt w:val="decimal"/>
      <w:lvlText w:val="%1."/>
      <w:lvlJc w:val="left"/>
      <w:pPr>
        <w:tabs>
          <w:tab w:val="num" w:pos="851"/>
        </w:tabs>
        <w:ind w:left="1134" w:hanging="1134"/>
      </w:pPr>
      <w:rPr>
        <w:rFonts w:ascii="Arial Fett" w:hAnsi="Arial Fett" w:hint="default"/>
        <w:b/>
        <w:i w:val="0"/>
        <w:color w:val="auto"/>
        <w:sz w:val="22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ascii="Arial Fett" w:hAnsi="Arial Fett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lowerLetter"/>
      <w:lvlText w:val="(%4)"/>
      <w:lvlJc w:val="left"/>
      <w:pPr>
        <w:tabs>
          <w:tab w:val="num" w:pos="1418"/>
        </w:tabs>
        <w:ind w:left="1418" w:hanging="567"/>
      </w:pPr>
      <w:rPr>
        <w:rFonts w:ascii="Arial Fett" w:hAnsi="Arial Fett" w:hint="default"/>
        <w:b/>
        <w:i w:val="0"/>
        <w:sz w:val="22"/>
      </w:rPr>
    </w:lvl>
    <w:lvl w:ilvl="4">
      <w:start w:val="1"/>
      <w:numFmt w:val="lowerRoman"/>
      <w:lvlText w:val="(%5)"/>
      <w:lvlJc w:val="left"/>
      <w:pPr>
        <w:tabs>
          <w:tab w:val="num" w:pos="1985"/>
        </w:tabs>
        <w:ind w:left="1985" w:hanging="567"/>
      </w:pPr>
      <w:rPr>
        <w:rFonts w:hint="default"/>
        <w:b/>
        <w:i w:val="0"/>
      </w:rPr>
    </w:lvl>
    <w:lvl w:ilvl="5">
      <w:start w:val="1"/>
      <w:numFmt w:val="upperLetter"/>
      <w:lvlText w:val="(%6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961"/>
        </w:tabs>
        <w:ind w:left="467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528"/>
        </w:tabs>
        <w:ind w:left="5244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095"/>
        </w:tabs>
        <w:ind w:left="5811" w:hanging="567"/>
      </w:pPr>
      <w:rPr>
        <w:rFonts w:hint="default"/>
      </w:rPr>
    </w:lvl>
  </w:abstractNum>
  <w:num w:numId="1" w16cid:durableId="1461151118">
    <w:abstractNumId w:val="0"/>
  </w:num>
  <w:num w:numId="2" w16cid:durableId="38362044">
    <w:abstractNumId w:val="4"/>
  </w:num>
  <w:num w:numId="3" w16cid:durableId="1939484857">
    <w:abstractNumId w:val="0"/>
  </w:num>
  <w:num w:numId="4" w16cid:durableId="638219378">
    <w:abstractNumId w:val="5"/>
  </w:num>
  <w:num w:numId="5" w16cid:durableId="17599866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91837128">
    <w:abstractNumId w:val="3"/>
  </w:num>
  <w:num w:numId="7" w16cid:durableId="2023506309">
    <w:abstractNumId w:val="6"/>
  </w:num>
  <w:num w:numId="8" w16cid:durableId="188914223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17930380">
    <w:abstractNumId w:val="8"/>
  </w:num>
  <w:num w:numId="10" w16cid:durableId="496924428">
    <w:abstractNumId w:val="5"/>
    <w:lvlOverride w:ilvl="0">
      <w:lvl w:ilvl="0">
        <w:start w:val="1"/>
        <w:numFmt w:val="decimal"/>
        <w:pStyle w:val="berschrift1"/>
        <w:lvlText w:val="%1."/>
        <w:lvlJc w:val="left"/>
        <w:pPr>
          <w:tabs>
            <w:tab w:val="num" w:pos="851"/>
          </w:tabs>
          <w:ind w:left="1134" w:hanging="1134"/>
        </w:pPr>
        <w:rPr>
          <w:rFonts w:ascii="Arial Fett" w:hAnsi="Arial Fett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pStyle w:val="berschrift2"/>
        <w:lvlText w:val="%1.%2."/>
        <w:lvlJc w:val="left"/>
        <w:pPr>
          <w:tabs>
            <w:tab w:val="num" w:pos="851"/>
          </w:tabs>
          <w:ind w:left="851" w:hanging="851"/>
        </w:pPr>
        <w:rPr>
          <w:rFonts w:ascii="Arial Fett" w:hAnsi="Arial Fett" w:hint="default"/>
          <w:b/>
          <w:i w:val="0"/>
          <w:sz w:val="22"/>
        </w:rPr>
      </w:lvl>
    </w:lvlOverride>
    <w:lvlOverride w:ilvl="2">
      <w:lvl w:ilvl="2">
        <w:start w:val="1"/>
        <w:numFmt w:val="decimal"/>
        <w:pStyle w:val="berschrift3"/>
        <w:lvlText w:val="%1.%2.%3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lowerLetter"/>
        <w:pStyle w:val="berschrift4"/>
        <w:lvlText w:val="(%4)"/>
        <w:lvlJc w:val="left"/>
        <w:pPr>
          <w:tabs>
            <w:tab w:val="num" w:pos="1418"/>
          </w:tabs>
          <w:ind w:left="1418" w:hanging="567"/>
        </w:pPr>
        <w:rPr>
          <w:rFonts w:ascii="Arial" w:hAnsi="Arial" w:hint="default"/>
          <w:b w:val="0"/>
          <w:i w:val="0"/>
          <w:sz w:val="22"/>
        </w:rPr>
      </w:lvl>
    </w:lvlOverride>
    <w:lvlOverride w:ilvl="4">
      <w:lvl w:ilvl="4">
        <w:start w:val="1"/>
        <w:numFmt w:val="lowerRoman"/>
        <w:pStyle w:val="berschrift5"/>
        <w:lvlText w:val="(%5)"/>
        <w:lvlJc w:val="left"/>
        <w:pPr>
          <w:tabs>
            <w:tab w:val="num" w:pos="1985"/>
          </w:tabs>
          <w:ind w:left="1985" w:hanging="567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upperLetter"/>
        <w:pStyle w:val="berschrift6"/>
        <w:lvlText w:val="(%6)"/>
        <w:lvlJc w:val="left"/>
        <w:pPr>
          <w:tabs>
            <w:tab w:val="num" w:pos="2552"/>
          </w:tabs>
          <w:ind w:left="2552" w:hanging="567"/>
        </w:pPr>
        <w:rPr>
          <w:rFonts w:hint="default"/>
        </w:rPr>
      </w:lvl>
    </w:lvlOverride>
    <w:lvlOverride w:ilvl="6">
      <w:lvl w:ilvl="6">
        <w:start w:val="1"/>
        <w:numFmt w:val="bullet"/>
        <w:pStyle w:val="berschrift7"/>
        <w:lvlText w:val=""/>
        <w:lvlJc w:val="left"/>
        <w:pPr>
          <w:tabs>
            <w:tab w:val="num" w:pos="1418"/>
          </w:tabs>
          <w:ind w:left="1418" w:hanging="567"/>
        </w:pPr>
        <w:rPr>
          <w:rFonts w:ascii="Wingdings" w:hAnsi="Wingdings" w:hint="default"/>
        </w:rPr>
      </w:lvl>
    </w:lvlOverride>
    <w:lvlOverride w:ilvl="7">
      <w:lvl w:ilvl="7">
        <w:start w:val="1"/>
        <w:numFmt w:val="bullet"/>
        <w:pStyle w:val="berschrift8"/>
        <w:lvlText w:val=""/>
        <w:lvlJc w:val="left"/>
        <w:pPr>
          <w:tabs>
            <w:tab w:val="num" w:pos="1418"/>
          </w:tabs>
          <w:ind w:left="1418" w:hanging="567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bullet"/>
        <w:lvlText w:val="-"/>
        <w:lvlJc w:val="left"/>
        <w:pPr>
          <w:tabs>
            <w:tab w:val="num" w:pos="2552"/>
          </w:tabs>
          <w:ind w:left="1985" w:firstLine="0"/>
        </w:pPr>
        <w:rPr>
          <w:rFonts w:ascii="Calibri" w:hAnsi="Calibri" w:hint="default"/>
        </w:rPr>
      </w:lvl>
    </w:lvlOverride>
  </w:num>
  <w:num w:numId="11" w16cid:durableId="1187016022">
    <w:abstractNumId w:val="5"/>
    <w:lvlOverride w:ilvl="0">
      <w:lvl w:ilvl="0">
        <w:start w:val="1"/>
        <w:numFmt w:val="decimal"/>
        <w:pStyle w:val="berschrift1"/>
        <w:lvlText w:val="%1."/>
        <w:lvlJc w:val="left"/>
        <w:pPr>
          <w:tabs>
            <w:tab w:val="num" w:pos="851"/>
          </w:tabs>
          <w:ind w:left="1134" w:hanging="1134"/>
        </w:pPr>
        <w:rPr>
          <w:rFonts w:ascii="Arial Fett" w:hAnsi="Arial Fett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pStyle w:val="berschrift2"/>
        <w:lvlText w:val="%1.%2"/>
        <w:lvlJc w:val="left"/>
        <w:pPr>
          <w:tabs>
            <w:tab w:val="num" w:pos="851"/>
          </w:tabs>
          <w:ind w:left="851" w:hanging="851"/>
        </w:pPr>
        <w:rPr>
          <w:rFonts w:ascii="Arial Fett" w:hAnsi="Arial Fett" w:hint="default"/>
          <w:b/>
          <w:i w:val="0"/>
          <w:sz w:val="22"/>
        </w:rPr>
      </w:lvl>
    </w:lvlOverride>
    <w:lvlOverride w:ilvl="2">
      <w:lvl w:ilvl="2">
        <w:start w:val="1"/>
        <w:numFmt w:val="decimal"/>
        <w:pStyle w:val="berschrift3"/>
        <w:lvlText w:val="%1.%2.%3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lowerLetter"/>
        <w:pStyle w:val="berschrift4"/>
        <w:lvlText w:val="(%4)"/>
        <w:lvlJc w:val="left"/>
        <w:pPr>
          <w:tabs>
            <w:tab w:val="num" w:pos="1418"/>
          </w:tabs>
          <w:ind w:left="1418" w:hanging="567"/>
        </w:pPr>
        <w:rPr>
          <w:rFonts w:ascii="Arial" w:hAnsi="Arial" w:hint="default"/>
          <w:b w:val="0"/>
          <w:i w:val="0"/>
          <w:sz w:val="22"/>
        </w:rPr>
      </w:lvl>
    </w:lvlOverride>
    <w:lvlOverride w:ilvl="4">
      <w:lvl w:ilvl="4">
        <w:start w:val="1"/>
        <w:numFmt w:val="lowerRoman"/>
        <w:pStyle w:val="berschrift5"/>
        <w:lvlText w:val="(%5)"/>
        <w:lvlJc w:val="left"/>
        <w:pPr>
          <w:tabs>
            <w:tab w:val="num" w:pos="1985"/>
          </w:tabs>
          <w:ind w:left="1985" w:hanging="567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upperLetter"/>
        <w:pStyle w:val="berschrift6"/>
        <w:lvlText w:val="(%6)"/>
        <w:lvlJc w:val="left"/>
        <w:pPr>
          <w:tabs>
            <w:tab w:val="num" w:pos="2552"/>
          </w:tabs>
          <w:ind w:left="2552" w:hanging="567"/>
        </w:pPr>
        <w:rPr>
          <w:rFonts w:hint="default"/>
        </w:rPr>
      </w:lvl>
    </w:lvlOverride>
    <w:lvlOverride w:ilvl="6">
      <w:lvl w:ilvl="6">
        <w:start w:val="1"/>
        <w:numFmt w:val="bullet"/>
        <w:pStyle w:val="berschrift7"/>
        <w:lvlText w:val=""/>
        <w:lvlJc w:val="left"/>
        <w:pPr>
          <w:tabs>
            <w:tab w:val="num" w:pos="1418"/>
          </w:tabs>
          <w:ind w:left="1418" w:hanging="567"/>
        </w:pPr>
        <w:rPr>
          <w:rFonts w:ascii="Wingdings" w:hAnsi="Wingdings" w:hint="default"/>
        </w:rPr>
      </w:lvl>
    </w:lvlOverride>
    <w:lvlOverride w:ilvl="7">
      <w:lvl w:ilvl="7">
        <w:start w:val="1"/>
        <w:numFmt w:val="bullet"/>
        <w:pStyle w:val="berschrift8"/>
        <w:lvlText w:val=""/>
        <w:lvlJc w:val="left"/>
        <w:pPr>
          <w:tabs>
            <w:tab w:val="num" w:pos="1418"/>
          </w:tabs>
          <w:ind w:left="1418" w:hanging="567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none"/>
        <w:lvlRestart w:val="0"/>
        <w:lvlText w:val=""/>
        <w:lvlJc w:val="center"/>
        <w:pPr>
          <w:tabs>
            <w:tab w:val="num" w:pos="1418"/>
          </w:tabs>
          <w:ind w:left="1418" w:hanging="567"/>
        </w:pPr>
        <w:rPr>
          <w:rFonts w:cs="Times New Roman" w:hint="default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2" w16cid:durableId="2065522578">
    <w:abstractNumId w:val="7"/>
  </w:num>
  <w:num w:numId="13" w16cid:durableId="986205582">
    <w:abstractNumId w:val="1"/>
  </w:num>
  <w:num w:numId="14" w16cid:durableId="4150551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hideSpellingErrors/>
  <w:hideGrammaticalErrors/>
  <w:proofState w:spelling="clean"/>
  <w:attachedTemplate r:id="rId1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FD5"/>
    <w:rsid w:val="000000AE"/>
    <w:rsid w:val="00003441"/>
    <w:rsid w:val="00004A7E"/>
    <w:rsid w:val="00004EEF"/>
    <w:rsid w:val="00006E2F"/>
    <w:rsid w:val="0000730B"/>
    <w:rsid w:val="0001347D"/>
    <w:rsid w:val="00013640"/>
    <w:rsid w:val="00016BDF"/>
    <w:rsid w:val="0001731E"/>
    <w:rsid w:val="00020A20"/>
    <w:rsid w:val="000224F5"/>
    <w:rsid w:val="00022611"/>
    <w:rsid w:val="000300FB"/>
    <w:rsid w:val="0003257A"/>
    <w:rsid w:val="00035281"/>
    <w:rsid w:val="0003587E"/>
    <w:rsid w:val="00035F81"/>
    <w:rsid w:val="00036E26"/>
    <w:rsid w:val="00036FF5"/>
    <w:rsid w:val="00040F42"/>
    <w:rsid w:val="00041472"/>
    <w:rsid w:val="00042688"/>
    <w:rsid w:val="0004493C"/>
    <w:rsid w:val="0004608A"/>
    <w:rsid w:val="0004749A"/>
    <w:rsid w:val="000522FF"/>
    <w:rsid w:val="00064ADD"/>
    <w:rsid w:val="00065C4D"/>
    <w:rsid w:val="00066C48"/>
    <w:rsid w:val="00072DA5"/>
    <w:rsid w:val="00074603"/>
    <w:rsid w:val="00075C39"/>
    <w:rsid w:val="00077668"/>
    <w:rsid w:val="000819D1"/>
    <w:rsid w:val="000842C1"/>
    <w:rsid w:val="000850FF"/>
    <w:rsid w:val="00085C5E"/>
    <w:rsid w:val="000951BA"/>
    <w:rsid w:val="000A02AD"/>
    <w:rsid w:val="000A17A2"/>
    <w:rsid w:val="000A17F4"/>
    <w:rsid w:val="000A22BC"/>
    <w:rsid w:val="000A2418"/>
    <w:rsid w:val="000A3E87"/>
    <w:rsid w:val="000A65CA"/>
    <w:rsid w:val="000A793C"/>
    <w:rsid w:val="000A7A8C"/>
    <w:rsid w:val="000A7DAD"/>
    <w:rsid w:val="000B0B46"/>
    <w:rsid w:val="000B5C2B"/>
    <w:rsid w:val="000B6209"/>
    <w:rsid w:val="000C1E95"/>
    <w:rsid w:val="000C4FB0"/>
    <w:rsid w:val="000C5D74"/>
    <w:rsid w:val="000C66C8"/>
    <w:rsid w:val="000D3013"/>
    <w:rsid w:val="000D63D3"/>
    <w:rsid w:val="000E22B2"/>
    <w:rsid w:val="000E4072"/>
    <w:rsid w:val="000E48B8"/>
    <w:rsid w:val="000E5CB8"/>
    <w:rsid w:val="000E72DE"/>
    <w:rsid w:val="000F0017"/>
    <w:rsid w:val="000F66D3"/>
    <w:rsid w:val="000F75B3"/>
    <w:rsid w:val="000F76BD"/>
    <w:rsid w:val="00101D89"/>
    <w:rsid w:val="0010373C"/>
    <w:rsid w:val="001061C7"/>
    <w:rsid w:val="00110795"/>
    <w:rsid w:val="001134FC"/>
    <w:rsid w:val="00113C9D"/>
    <w:rsid w:val="00114F83"/>
    <w:rsid w:val="001206FA"/>
    <w:rsid w:val="0012243E"/>
    <w:rsid w:val="00125C0D"/>
    <w:rsid w:val="00125C29"/>
    <w:rsid w:val="00126F25"/>
    <w:rsid w:val="001300C9"/>
    <w:rsid w:val="00130726"/>
    <w:rsid w:val="00130D8E"/>
    <w:rsid w:val="00130DE2"/>
    <w:rsid w:val="00134F5D"/>
    <w:rsid w:val="00135E8D"/>
    <w:rsid w:val="0013683A"/>
    <w:rsid w:val="001376E7"/>
    <w:rsid w:val="00145A06"/>
    <w:rsid w:val="0014755C"/>
    <w:rsid w:val="001514BE"/>
    <w:rsid w:val="00151E2E"/>
    <w:rsid w:val="001529CC"/>
    <w:rsid w:val="00153999"/>
    <w:rsid w:val="00155275"/>
    <w:rsid w:val="00160DCC"/>
    <w:rsid w:val="001624F9"/>
    <w:rsid w:val="00173768"/>
    <w:rsid w:val="0018128C"/>
    <w:rsid w:val="001827BA"/>
    <w:rsid w:val="0018312B"/>
    <w:rsid w:val="0018357E"/>
    <w:rsid w:val="00183A00"/>
    <w:rsid w:val="001842F9"/>
    <w:rsid w:val="00187C28"/>
    <w:rsid w:val="00191619"/>
    <w:rsid w:val="00193304"/>
    <w:rsid w:val="00194023"/>
    <w:rsid w:val="0019460C"/>
    <w:rsid w:val="001979F6"/>
    <w:rsid w:val="001A382E"/>
    <w:rsid w:val="001A768D"/>
    <w:rsid w:val="001B0245"/>
    <w:rsid w:val="001B094E"/>
    <w:rsid w:val="001B1DCE"/>
    <w:rsid w:val="001B3279"/>
    <w:rsid w:val="001B3BA4"/>
    <w:rsid w:val="001B5A17"/>
    <w:rsid w:val="001B77BE"/>
    <w:rsid w:val="001C120F"/>
    <w:rsid w:val="001C300B"/>
    <w:rsid w:val="001C3F18"/>
    <w:rsid w:val="001C425D"/>
    <w:rsid w:val="001C441A"/>
    <w:rsid w:val="001C51DC"/>
    <w:rsid w:val="001C56C0"/>
    <w:rsid w:val="001C7B36"/>
    <w:rsid w:val="001C7C61"/>
    <w:rsid w:val="001D1EC1"/>
    <w:rsid w:val="001D3388"/>
    <w:rsid w:val="001D5EEC"/>
    <w:rsid w:val="001D6E50"/>
    <w:rsid w:val="001D7841"/>
    <w:rsid w:val="001E3C97"/>
    <w:rsid w:val="001E405F"/>
    <w:rsid w:val="001E5F81"/>
    <w:rsid w:val="001F3888"/>
    <w:rsid w:val="001F57ED"/>
    <w:rsid w:val="001F75CD"/>
    <w:rsid w:val="00200593"/>
    <w:rsid w:val="002030A4"/>
    <w:rsid w:val="0020370D"/>
    <w:rsid w:val="00204FD6"/>
    <w:rsid w:val="0020558B"/>
    <w:rsid w:val="00210BD6"/>
    <w:rsid w:val="00215D79"/>
    <w:rsid w:val="002160C1"/>
    <w:rsid w:val="002168D8"/>
    <w:rsid w:val="00224D39"/>
    <w:rsid w:val="0022591C"/>
    <w:rsid w:val="00230DB6"/>
    <w:rsid w:val="0023710A"/>
    <w:rsid w:val="002403BF"/>
    <w:rsid w:val="002424E2"/>
    <w:rsid w:val="00242843"/>
    <w:rsid w:val="00244F9A"/>
    <w:rsid w:val="0025120E"/>
    <w:rsid w:val="00251B40"/>
    <w:rsid w:val="00254866"/>
    <w:rsid w:val="0025758E"/>
    <w:rsid w:val="002605A9"/>
    <w:rsid w:val="00260E5C"/>
    <w:rsid w:val="0026174D"/>
    <w:rsid w:val="002620CA"/>
    <w:rsid w:val="0026285E"/>
    <w:rsid w:val="00262D94"/>
    <w:rsid w:val="00264BAC"/>
    <w:rsid w:val="00273FA7"/>
    <w:rsid w:val="00274191"/>
    <w:rsid w:val="00274D43"/>
    <w:rsid w:val="002768C5"/>
    <w:rsid w:val="00281C84"/>
    <w:rsid w:val="00282D75"/>
    <w:rsid w:val="002847BE"/>
    <w:rsid w:val="0028689A"/>
    <w:rsid w:val="0029406B"/>
    <w:rsid w:val="00296FD6"/>
    <w:rsid w:val="00297668"/>
    <w:rsid w:val="002A0642"/>
    <w:rsid w:val="002A12A2"/>
    <w:rsid w:val="002A225F"/>
    <w:rsid w:val="002A2FA6"/>
    <w:rsid w:val="002A39E3"/>
    <w:rsid w:val="002A5608"/>
    <w:rsid w:val="002B032A"/>
    <w:rsid w:val="002B05C9"/>
    <w:rsid w:val="002B398A"/>
    <w:rsid w:val="002B59D1"/>
    <w:rsid w:val="002B5EEA"/>
    <w:rsid w:val="002B7443"/>
    <w:rsid w:val="002C0049"/>
    <w:rsid w:val="002C2135"/>
    <w:rsid w:val="002C2195"/>
    <w:rsid w:val="002C33A7"/>
    <w:rsid w:val="002C35DF"/>
    <w:rsid w:val="002C4BCC"/>
    <w:rsid w:val="002C516A"/>
    <w:rsid w:val="002C5267"/>
    <w:rsid w:val="002D6A03"/>
    <w:rsid w:val="002D7FA0"/>
    <w:rsid w:val="002E060F"/>
    <w:rsid w:val="002E06AF"/>
    <w:rsid w:val="002E40E6"/>
    <w:rsid w:val="002E4C86"/>
    <w:rsid w:val="002E5B98"/>
    <w:rsid w:val="002E61EE"/>
    <w:rsid w:val="002E7528"/>
    <w:rsid w:val="002F03FD"/>
    <w:rsid w:val="002F2FC7"/>
    <w:rsid w:val="002F5E65"/>
    <w:rsid w:val="002F7127"/>
    <w:rsid w:val="00301854"/>
    <w:rsid w:val="00303074"/>
    <w:rsid w:val="0030456D"/>
    <w:rsid w:val="00305649"/>
    <w:rsid w:val="00311942"/>
    <w:rsid w:val="00312B59"/>
    <w:rsid w:val="00316383"/>
    <w:rsid w:val="0031716F"/>
    <w:rsid w:val="00320138"/>
    <w:rsid w:val="003223B8"/>
    <w:rsid w:val="00322D79"/>
    <w:rsid w:val="00324D12"/>
    <w:rsid w:val="00324F1A"/>
    <w:rsid w:val="0032569D"/>
    <w:rsid w:val="0032665F"/>
    <w:rsid w:val="00326D25"/>
    <w:rsid w:val="0033117E"/>
    <w:rsid w:val="003314AF"/>
    <w:rsid w:val="00336429"/>
    <w:rsid w:val="0034053D"/>
    <w:rsid w:val="0034157E"/>
    <w:rsid w:val="00343236"/>
    <w:rsid w:val="00344DF1"/>
    <w:rsid w:val="00350897"/>
    <w:rsid w:val="00353C3B"/>
    <w:rsid w:val="00357A6C"/>
    <w:rsid w:val="0036055B"/>
    <w:rsid w:val="003614FF"/>
    <w:rsid w:val="0036425B"/>
    <w:rsid w:val="00365618"/>
    <w:rsid w:val="0036563A"/>
    <w:rsid w:val="003658A8"/>
    <w:rsid w:val="00365C2B"/>
    <w:rsid w:val="00365FE7"/>
    <w:rsid w:val="00372E98"/>
    <w:rsid w:val="003731EB"/>
    <w:rsid w:val="00376885"/>
    <w:rsid w:val="00377147"/>
    <w:rsid w:val="00377446"/>
    <w:rsid w:val="003819F4"/>
    <w:rsid w:val="003919CA"/>
    <w:rsid w:val="003944FA"/>
    <w:rsid w:val="003975E0"/>
    <w:rsid w:val="003A47C4"/>
    <w:rsid w:val="003A5E25"/>
    <w:rsid w:val="003B13E4"/>
    <w:rsid w:val="003B4063"/>
    <w:rsid w:val="003B64D7"/>
    <w:rsid w:val="003C0EA0"/>
    <w:rsid w:val="003C1D87"/>
    <w:rsid w:val="003C5FE8"/>
    <w:rsid w:val="003D2743"/>
    <w:rsid w:val="003D5D5E"/>
    <w:rsid w:val="003D6957"/>
    <w:rsid w:val="003D740F"/>
    <w:rsid w:val="003D7F16"/>
    <w:rsid w:val="003E15B1"/>
    <w:rsid w:val="003E43DF"/>
    <w:rsid w:val="003E6954"/>
    <w:rsid w:val="003E783D"/>
    <w:rsid w:val="003F31A0"/>
    <w:rsid w:val="003F6041"/>
    <w:rsid w:val="003F620A"/>
    <w:rsid w:val="004013D6"/>
    <w:rsid w:val="00401617"/>
    <w:rsid w:val="004029A8"/>
    <w:rsid w:val="00406EDC"/>
    <w:rsid w:val="00407067"/>
    <w:rsid w:val="00407DCD"/>
    <w:rsid w:val="004139F4"/>
    <w:rsid w:val="00414B43"/>
    <w:rsid w:val="00415351"/>
    <w:rsid w:val="00415761"/>
    <w:rsid w:val="004170B4"/>
    <w:rsid w:val="0041762E"/>
    <w:rsid w:val="00417B10"/>
    <w:rsid w:val="004216B9"/>
    <w:rsid w:val="00422D95"/>
    <w:rsid w:val="00423341"/>
    <w:rsid w:val="004252A2"/>
    <w:rsid w:val="0042654B"/>
    <w:rsid w:val="00430DE0"/>
    <w:rsid w:val="0043133B"/>
    <w:rsid w:val="00432D0B"/>
    <w:rsid w:val="00434126"/>
    <w:rsid w:val="00440C2E"/>
    <w:rsid w:val="0044241E"/>
    <w:rsid w:val="0044376A"/>
    <w:rsid w:val="00444F82"/>
    <w:rsid w:val="00445484"/>
    <w:rsid w:val="00445493"/>
    <w:rsid w:val="00446933"/>
    <w:rsid w:val="00446ABC"/>
    <w:rsid w:val="004519AB"/>
    <w:rsid w:val="00453D6B"/>
    <w:rsid w:val="00455ECB"/>
    <w:rsid w:val="0045608B"/>
    <w:rsid w:val="00456EA2"/>
    <w:rsid w:val="0046078E"/>
    <w:rsid w:val="0046136B"/>
    <w:rsid w:val="00464180"/>
    <w:rsid w:val="00470016"/>
    <w:rsid w:val="00472687"/>
    <w:rsid w:val="0047286E"/>
    <w:rsid w:val="00473AD2"/>
    <w:rsid w:val="00476207"/>
    <w:rsid w:val="00476C25"/>
    <w:rsid w:val="0048445A"/>
    <w:rsid w:val="0048449C"/>
    <w:rsid w:val="004848DE"/>
    <w:rsid w:val="00485171"/>
    <w:rsid w:val="00485F5C"/>
    <w:rsid w:val="00486BFB"/>
    <w:rsid w:val="00490314"/>
    <w:rsid w:val="00490AEA"/>
    <w:rsid w:val="00492C33"/>
    <w:rsid w:val="00494B53"/>
    <w:rsid w:val="004979E0"/>
    <w:rsid w:val="004A1D61"/>
    <w:rsid w:val="004A40E1"/>
    <w:rsid w:val="004A5AE2"/>
    <w:rsid w:val="004A7EEC"/>
    <w:rsid w:val="004B1EBC"/>
    <w:rsid w:val="004B2092"/>
    <w:rsid w:val="004B2C1F"/>
    <w:rsid w:val="004B2E78"/>
    <w:rsid w:val="004B3203"/>
    <w:rsid w:val="004C2D96"/>
    <w:rsid w:val="004C3FD3"/>
    <w:rsid w:val="004C43F5"/>
    <w:rsid w:val="004C67D8"/>
    <w:rsid w:val="004C72B4"/>
    <w:rsid w:val="004D1E13"/>
    <w:rsid w:val="004D4D08"/>
    <w:rsid w:val="004D63A8"/>
    <w:rsid w:val="004E0855"/>
    <w:rsid w:val="004E09F4"/>
    <w:rsid w:val="004E2375"/>
    <w:rsid w:val="004E38CE"/>
    <w:rsid w:val="004E7C2E"/>
    <w:rsid w:val="004F349F"/>
    <w:rsid w:val="004F562C"/>
    <w:rsid w:val="004F5659"/>
    <w:rsid w:val="004F5CD9"/>
    <w:rsid w:val="005021C5"/>
    <w:rsid w:val="0050396E"/>
    <w:rsid w:val="005050F5"/>
    <w:rsid w:val="005062BD"/>
    <w:rsid w:val="00511E2D"/>
    <w:rsid w:val="005121CD"/>
    <w:rsid w:val="00513968"/>
    <w:rsid w:val="00514A20"/>
    <w:rsid w:val="00515792"/>
    <w:rsid w:val="00515C60"/>
    <w:rsid w:val="005160E4"/>
    <w:rsid w:val="0052091F"/>
    <w:rsid w:val="0052231A"/>
    <w:rsid w:val="00522522"/>
    <w:rsid w:val="00525BED"/>
    <w:rsid w:val="00525E35"/>
    <w:rsid w:val="00530B6B"/>
    <w:rsid w:val="00532AD0"/>
    <w:rsid w:val="00541F25"/>
    <w:rsid w:val="00542088"/>
    <w:rsid w:val="00544E97"/>
    <w:rsid w:val="00546BE4"/>
    <w:rsid w:val="0054787D"/>
    <w:rsid w:val="00550C7D"/>
    <w:rsid w:val="00551DD0"/>
    <w:rsid w:val="00553963"/>
    <w:rsid w:val="00555333"/>
    <w:rsid w:val="005554F9"/>
    <w:rsid w:val="00555ABD"/>
    <w:rsid w:val="00563577"/>
    <w:rsid w:val="00563BF9"/>
    <w:rsid w:val="00563F71"/>
    <w:rsid w:val="00564978"/>
    <w:rsid w:val="00564D69"/>
    <w:rsid w:val="00570A25"/>
    <w:rsid w:val="00571316"/>
    <w:rsid w:val="00582D0F"/>
    <w:rsid w:val="005838E2"/>
    <w:rsid w:val="00587227"/>
    <w:rsid w:val="005877F3"/>
    <w:rsid w:val="00594866"/>
    <w:rsid w:val="00596A20"/>
    <w:rsid w:val="00596A43"/>
    <w:rsid w:val="00597642"/>
    <w:rsid w:val="00597E9A"/>
    <w:rsid w:val="005A322D"/>
    <w:rsid w:val="005A5C81"/>
    <w:rsid w:val="005B0EDA"/>
    <w:rsid w:val="005B1764"/>
    <w:rsid w:val="005B6ACB"/>
    <w:rsid w:val="005C0866"/>
    <w:rsid w:val="005C198C"/>
    <w:rsid w:val="005C2221"/>
    <w:rsid w:val="005C4F84"/>
    <w:rsid w:val="005C6A6D"/>
    <w:rsid w:val="005C6D66"/>
    <w:rsid w:val="005D6536"/>
    <w:rsid w:val="005D706D"/>
    <w:rsid w:val="005E19A7"/>
    <w:rsid w:val="005E3FF7"/>
    <w:rsid w:val="005E5AD4"/>
    <w:rsid w:val="005E5C00"/>
    <w:rsid w:val="005E7A40"/>
    <w:rsid w:val="005F03E7"/>
    <w:rsid w:val="005F1084"/>
    <w:rsid w:val="005F1EBD"/>
    <w:rsid w:val="005F3CAD"/>
    <w:rsid w:val="005F50CF"/>
    <w:rsid w:val="005F7E17"/>
    <w:rsid w:val="00600EC1"/>
    <w:rsid w:val="00602C8A"/>
    <w:rsid w:val="006045B4"/>
    <w:rsid w:val="00607DB8"/>
    <w:rsid w:val="006119AD"/>
    <w:rsid w:val="00611C53"/>
    <w:rsid w:val="00612ACD"/>
    <w:rsid w:val="00615DCD"/>
    <w:rsid w:val="00616008"/>
    <w:rsid w:val="006160B2"/>
    <w:rsid w:val="006176F9"/>
    <w:rsid w:val="0062322E"/>
    <w:rsid w:val="00623612"/>
    <w:rsid w:val="006323E0"/>
    <w:rsid w:val="0063439F"/>
    <w:rsid w:val="00634C62"/>
    <w:rsid w:val="00636A98"/>
    <w:rsid w:val="00637842"/>
    <w:rsid w:val="006436DB"/>
    <w:rsid w:val="0064654D"/>
    <w:rsid w:val="00650323"/>
    <w:rsid w:val="006508C6"/>
    <w:rsid w:val="00660443"/>
    <w:rsid w:val="006620F0"/>
    <w:rsid w:val="006659F7"/>
    <w:rsid w:val="00667A81"/>
    <w:rsid w:val="00672641"/>
    <w:rsid w:val="00673491"/>
    <w:rsid w:val="00674CAB"/>
    <w:rsid w:val="00680E88"/>
    <w:rsid w:val="0068657C"/>
    <w:rsid w:val="00691F0E"/>
    <w:rsid w:val="00692060"/>
    <w:rsid w:val="006A0257"/>
    <w:rsid w:val="006A5BC1"/>
    <w:rsid w:val="006B1704"/>
    <w:rsid w:val="006B2001"/>
    <w:rsid w:val="006B2612"/>
    <w:rsid w:val="006C2B28"/>
    <w:rsid w:val="006C7141"/>
    <w:rsid w:val="006D07A5"/>
    <w:rsid w:val="006D39EE"/>
    <w:rsid w:val="006D4A5C"/>
    <w:rsid w:val="006D5768"/>
    <w:rsid w:val="006D71BE"/>
    <w:rsid w:val="006D7C2E"/>
    <w:rsid w:val="006E20E1"/>
    <w:rsid w:val="006E2846"/>
    <w:rsid w:val="006F02A3"/>
    <w:rsid w:val="006F308B"/>
    <w:rsid w:val="006F3911"/>
    <w:rsid w:val="006F4106"/>
    <w:rsid w:val="006F5C31"/>
    <w:rsid w:val="006F6AC8"/>
    <w:rsid w:val="00700985"/>
    <w:rsid w:val="007018FE"/>
    <w:rsid w:val="00701ED9"/>
    <w:rsid w:val="007033A9"/>
    <w:rsid w:val="007041A9"/>
    <w:rsid w:val="00704756"/>
    <w:rsid w:val="00705CC6"/>
    <w:rsid w:val="00706897"/>
    <w:rsid w:val="00707681"/>
    <w:rsid w:val="00707A65"/>
    <w:rsid w:val="00707D20"/>
    <w:rsid w:val="00710F38"/>
    <w:rsid w:val="0071292B"/>
    <w:rsid w:val="00715D3A"/>
    <w:rsid w:val="00716227"/>
    <w:rsid w:val="00720C47"/>
    <w:rsid w:val="007214AB"/>
    <w:rsid w:val="007217C2"/>
    <w:rsid w:val="007219E7"/>
    <w:rsid w:val="00722195"/>
    <w:rsid w:val="00724534"/>
    <w:rsid w:val="007257A0"/>
    <w:rsid w:val="00727AA9"/>
    <w:rsid w:val="007307D8"/>
    <w:rsid w:val="0073108F"/>
    <w:rsid w:val="00731918"/>
    <w:rsid w:val="007329AF"/>
    <w:rsid w:val="00734771"/>
    <w:rsid w:val="00736180"/>
    <w:rsid w:val="00736228"/>
    <w:rsid w:val="007362D5"/>
    <w:rsid w:val="00737E90"/>
    <w:rsid w:val="00741DC7"/>
    <w:rsid w:val="00741EA7"/>
    <w:rsid w:val="00744E67"/>
    <w:rsid w:val="00746D23"/>
    <w:rsid w:val="00746D7F"/>
    <w:rsid w:val="007472EB"/>
    <w:rsid w:val="00747F71"/>
    <w:rsid w:val="00753373"/>
    <w:rsid w:val="0076481B"/>
    <w:rsid w:val="00764FB5"/>
    <w:rsid w:val="00765AE2"/>
    <w:rsid w:val="0077114A"/>
    <w:rsid w:val="007714D2"/>
    <w:rsid w:val="00771FF6"/>
    <w:rsid w:val="007724EF"/>
    <w:rsid w:val="00773271"/>
    <w:rsid w:val="007739F6"/>
    <w:rsid w:val="007753E9"/>
    <w:rsid w:val="00777CD8"/>
    <w:rsid w:val="00777D8E"/>
    <w:rsid w:val="00777EBC"/>
    <w:rsid w:val="0078044D"/>
    <w:rsid w:val="0078056D"/>
    <w:rsid w:val="00784865"/>
    <w:rsid w:val="00785604"/>
    <w:rsid w:val="0078656B"/>
    <w:rsid w:val="007932FA"/>
    <w:rsid w:val="00795DBC"/>
    <w:rsid w:val="00796540"/>
    <w:rsid w:val="00796824"/>
    <w:rsid w:val="007A2A01"/>
    <w:rsid w:val="007A435F"/>
    <w:rsid w:val="007A73FC"/>
    <w:rsid w:val="007B0F20"/>
    <w:rsid w:val="007B2D45"/>
    <w:rsid w:val="007B4203"/>
    <w:rsid w:val="007C2612"/>
    <w:rsid w:val="007C2B4F"/>
    <w:rsid w:val="007C3C6D"/>
    <w:rsid w:val="007C46E4"/>
    <w:rsid w:val="007C5B90"/>
    <w:rsid w:val="007D3E10"/>
    <w:rsid w:val="007D4A95"/>
    <w:rsid w:val="007D4E0E"/>
    <w:rsid w:val="007D5C08"/>
    <w:rsid w:val="007D6A96"/>
    <w:rsid w:val="007D6E5C"/>
    <w:rsid w:val="007E1211"/>
    <w:rsid w:val="007E1256"/>
    <w:rsid w:val="007E1C37"/>
    <w:rsid w:val="007E2702"/>
    <w:rsid w:val="007E4FCF"/>
    <w:rsid w:val="007E5249"/>
    <w:rsid w:val="007F6717"/>
    <w:rsid w:val="00800475"/>
    <w:rsid w:val="008037E0"/>
    <w:rsid w:val="00803BF8"/>
    <w:rsid w:val="008117B6"/>
    <w:rsid w:val="00813090"/>
    <w:rsid w:val="008137C1"/>
    <w:rsid w:val="00813BAF"/>
    <w:rsid w:val="00821B02"/>
    <w:rsid w:val="00823617"/>
    <w:rsid w:val="00823A81"/>
    <w:rsid w:val="008262DF"/>
    <w:rsid w:val="008278E9"/>
    <w:rsid w:val="00827C70"/>
    <w:rsid w:val="00827C7E"/>
    <w:rsid w:val="00831955"/>
    <w:rsid w:val="008349D4"/>
    <w:rsid w:val="00836365"/>
    <w:rsid w:val="00837079"/>
    <w:rsid w:val="00841552"/>
    <w:rsid w:val="00842A99"/>
    <w:rsid w:val="00843094"/>
    <w:rsid w:val="00844EEB"/>
    <w:rsid w:val="00846155"/>
    <w:rsid w:val="008512C9"/>
    <w:rsid w:val="00851957"/>
    <w:rsid w:val="00855EDC"/>
    <w:rsid w:val="00857E22"/>
    <w:rsid w:val="0086086C"/>
    <w:rsid w:val="00860CC4"/>
    <w:rsid w:val="00871CCA"/>
    <w:rsid w:val="00872395"/>
    <w:rsid w:val="008723F8"/>
    <w:rsid w:val="00874D8B"/>
    <w:rsid w:val="00875CDB"/>
    <w:rsid w:val="0087634D"/>
    <w:rsid w:val="00876B6A"/>
    <w:rsid w:val="00883C66"/>
    <w:rsid w:val="00884970"/>
    <w:rsid w:val="00890D34"/>
    <w:rsid w:val="0089233B"/>
    <w:rsid w:val="00893BFE"/>
    <w:rsid w:val="00893D3C"/>
    <w:rsid w:val="008940FA"/>
    <w:rsid w:val="00895519"/>
    <w:rsid w:val="008979BC"/>
    <w:rsid w:val="008A0A04"/>
    <w:rsid w:val="008A1C32"/>
    <w:rsid w:val="008A1D85"/>
    <w:rsid w:val="008A2011"/>
    <w:rsid w:val="008A63AB"/>
    <w:rsid w:val="008A7C18"/>
    <w:rsid w:val="008A7E70"/>
    <w:rsid w:val="008B1F86"/>
    <w:rsid w:val="008B337E"/>
    <w:rsid w:val="008B47F1"/>
    <w:rsid w:val="008B7E29"/>
    <w:rsid w:val="008C19CE"/>
    <w:rsid w:val="008C5851"/>
    <w:rsid w:val="008C7F8C"/>
    <w:rsid w:val="008D14D1"/>
    <w:rsid w:val="008D35D1"/>
    <w:rsid w:val="008D5977"/>
    <w:rsid w:val="008E1389"/>
    <w:rsid w:val="008E1690"/>
    <w:rsid w:val="008E2ADC"/>
    <w:rsid w:val="008F07FF"/>
    <w:rsid w:val="008F1B77"/>
    <w:rsid w:val="008F2964"/>
    <w:rsid w:val="008F3B66"/>
    <w:rsid w:val="008F42BD"/>
    <w:rsid w:val="008F5C98"/>
    <w:rsid w:val="0090060F"/>
    <w:rsid w:val="00900759"/>
    <w:rsid w:val="00902C86"/>
    <w:rsid w:val="00905DD4"/>
    <w:rsid w:val="009063A5"/>
    <w:rsid w:val="009105CB"/>
    <w:rsid w:val="00911081"/>
    <w:rsid w:val="00912AAC"/>
    <w:rsid w:val="00913D83"/>
    <w:rsid w:val="00921356"/>
    <w:rsid w:val="00923A63"/>
    <w:rsid w:val="00925EAD"/>
    <w:rsid w:val="00927B74"/>
    <w:rsid w:val="00931BDF"/>
    <w:rsid w:val="00932852"/>
    <w:rsid w:val="009358D4"/>
    <w:rsid w:val="00935DF9"/>
    <w:rsid w:val="00936054"/>
    <w:rsid w:val="00943B47"/>
    <w:rsid w:val="009474E9"/>
    <w:rsid w:val="00951442"/>
    <w:rsid w:val="009541E1"/>
    <w:rsid w:val="009557C1"/>
    <w:rsid w:val="00957465"/>
    <w:rsid w:val="00964BFB"/>
    <w:rsid w:val="009653A1"/>
    <w:rsid w:val="00972480"/>
    <w:rsid w:val="00972CDA"/>
    <w:rsid w:val="00972DB0"/>
    <w:rsid w:val="00973B7F"/>
    <w:rsid w:val="009745DF"/>
    <w:rsid w:val="00977AF0"/>
    <w:rsid w:val="00980709"/>
    <w:rsid w:val="0098710D"/>
    <w:rsid w:val="0098793D"/>
    <w:rsid w:val="00993896"/>
    <w:rsid w:val="009A05E4"/>
    <w:rsid w:val="009A2B96"/>
    <w:rsid w:val="009A39D8"/>
    <w:rsid w:val="009A6CF1"/>
    <w:rsid w:val="009A6E55"/>
    <w:rsid w:val="009B0730"/>
    <w:rsid w:val="009B0D40"/>
    <w:rsid w:val="009B1539"/>
    <w:rsid w:val="009B1F4D"/>
    <w:rsid w:val="009B370A"/>
    <w:rsid w:val="009B4420"/>
    <w:rsid w:val="009B67BD"/>
    <w:rsid w:val="009C6F5F"/>
    <w:rsid w:val="009D015E"/>
    <w:rsid w:val="009D72A7"/>
    <w:rsid w:val="009D79C4"/>
    <w:rsid w:val="009E3DDF"/>
    <w:rsid w:val="009E6269"/>
    <w:rsid w:val="009E652E"/>
    <w:rsid w:val="009E6BD2"/>
    <w:rsid w:val="009E7EF0"/>
    <w:rsid w:val="009F12C2"/>
    <w:rsid w:val="009F1555"/>
    <w:rsid w:val="009F5DDE"/>
    <w:rsid w:val="00A002A4"/>
    <w:rsid w:val="00A03E30"/>
    <w:rsid w:val="00A05378"/>
    <w:rsid w:val="00A0557B"/>
    <w:rsid w:val="00A06758"/>
    <w:rsid w:val="00A06B90"/>
    <w:rsid w:val="00A10355"/>
    <w:rsid w:val="00A107BB"/>
    <w:rsid w:val="00A11062"/>
    <w:rsid w:val="00A13283"/>
    <w:rsid w:val="00A13471"/>
    <w:rsid w:val="00A15961"/>
    <w:rsid w:val="00A209AC"/>
    <w:rsid w:val="00A24A9F"/>
    <w:rsid w:val="00A251A5"/>
    <w:rsid w:val="00A27C17"/>
    <w:rsid w:val="00A34045"/>
    <w:rsid w:val="00A406C7"/>
    <w:rsid w:val="00A40D2C"/>
    <w:rsid w:val="00A440B7"/>
    <w:rsid w:val="00A478EA"/>
    <w:rsid w:val="00A52460"/>
    <w:rsid w:val="00A57514"/>
    <w:rsid w:val="00A60695"/>
    <w:rsid w:val="00A6398E"/>
    <w:rsid w:val="00A63A9B"/>
    <w:rsid w:val="00A648A2"/>
    <w:rsid w:val="00A65B55"/>
    <w:rsid w:val="00A6617B"/>
    <w:rsid w:val="00A6664F"/>
    <w:rsid w:val="00A71255"/>
    <w:rsid w:val="00A712A7"/>
    <w:rsid w:val="00A7193F"/>
    <w:rsid w:val="00A75025"/>
    <w:rsid w:val="00A771C3"/>
    <w:rsid w:val="00A77557"/>
    <w:rsid w:val="00A80DC6"/>
    <w:rsid w:val="00A827E9"/>
    <w:rsid w:val="00A84276"/>
    <w:rsid w:val="00A92655"/>
    <w:rsid w:val="00AA03E0"/>
    <w:rsid w:val="00AA08BE"/>
    <w:rsid w:val="00AA2FD5"/>
    <w:rsid w:val="00AA3378"/>
    <w:rsid w:val="00AA6E21"/>
    <w:rsid w:val="00AB0F82"/>
    <w:rsid w:val="00AB487B"/>
    <w:rsid w:val="00AC0782"/>
    <w:rsid w:val="00AC36B0"/>
    <w:rsid w:val="00AC3FDE"/>
    <w:rsid w:val="00AC6FF1"/>
    <w:rsid w:val="00AD0E1C"/>
    <w:rsid w:val="00AD14CF"/>
    <w:rsid w:val="00AD1761"/>
    <w:rsid w:val="00AD21A7"/>
    <w:rsid w:val="00AD3311"/>
    <w:rsid w:val="00AD3B20"/>
    <w:rsid w:val="00AD62FE"/>
    <w:rsid w:val="00AE1D65"/>
    <w:rsid w:val="00AE2C64"/>
    <w:rsid w:val="00AE2C93"/>
    <w:rsid w:val="00AE5C09"/>
    <w:rsid w:val="00AE7394"/>
    <w:rsid w:val="00AF0F6C"/>
    <w:rsid w:val="00AF4156"/>
    <w:rsid w:val="00AF4750"/>
    <w:rsid w:val="00AF4EAF"/>
    <w:rsid w:val="00AF7A32"/>
    <w:rsid w:val="00B049CB"/>
    <w:rsid w:val="00B0636E"/>
    <w:rsid w:val="00B06992"/>
    <w:rsid w:val="00B06A6A"/>
    <w:rsid w:val="00B074F0"/>
    <w:rsid w:val="00B078BF"/>
    <w:rsid w:val="00B120EE"/>
    <w:rsid w:val="00B14139"/>
    <w:rsid w:val="00B17F1E"/>
    <w:rsid w:val="00B21431"/>
    <w:rsid w:val="00B24B57"/>
    <w:rsid w:val="00B253DB"/>
    <w:rsid w:val="00B26775"/>
    <w:rsid w:val="00B26FA3"/>
    <w:rsid w:val="00B3124E"/>
    <w:rsid w:val="00B34C60"/>
    <w:rsid w:val="00B355D7"/>
    <w:rsid w:val="00B36DED"/>
    <w:rsid w:val="00B42513"/>
    <w:rsid w:val="00B43AFF"/>
    <w:rsid w:val="00B4566B"/>
    <w:rsid w:val="00B45DE9"/>
    <w:rsid w:val="00B47F0F"/>
    <w:rsid w:val="00B50384"/>
    <w:rsid w:val="00B5069D"/>
    <w:rsid w:val="00B51F92"/>
    <w:rsid w:val="00B537FB"/>
    <w:rsid w:val="00B53F88"/>
    <w:rsid w:val="00B5441F"/>
    <w:rsid w:val="00B56333"/>
    <w:rsid w:val="00B60835"/>
    <w:rsid w:val="00B70543"/>
    <w:rsid w:val="00B71428"/>
    <w:rsid w:val="00B734C0"/>
    <w:rsid w:val="00B7432F"/>
    <w:rsid w:val="00B75202"/>
    <w:rsid w:val="00B7536D"/>
    <w:rsid w:val="00B76DB9"/>
    <w:rsid w:val="00B81857"/>
    <w:rsid w:val="00B857A5"/>
    <w:rsid w:val="00B94DBB"/>
    <w:rsid w:val="00B96EB1"/>
    <w:rsid w:val="00B977AB"/>
    <w:rsid w:val="00BA03F2"/>
    <w:rsid w:val="00BA3FDA"/>
    <w:rsid w:val="00BA538E"/>
    <w:rsid w:val="00BA6311"/>
    <w:rsid w:val="00BB2B54"/>
    <w:rsid w:val="00BB6AC2"/>
    <w:rsid w:val="00BB6B13"/>
    <w:rsid w:val="00BB7334"/>
    <w:rsid w:val="00BC22E0"/>
    <w:rsid w:val="00BC3628"/>
    <w:rsid w:val="00BC50EE"/>
    <w:rsid w:val="00BC53C3"/>
    <w:rsid w:val="00BC5DED"/>
    <w:rsid w:val="00BC77AA"/>
    <w:rsid w:val="00BD0905"/>
    <w:rsid w:val="00BD18E1"/>
    <w:rsid w:val="00BD2E7A"/>
    <w:rsid w:val="00BD459A"/>
    <w:rsid w:val="00BD571E"/>
    <w:rsid w:val="00BE4307"/>
    <w:rsid w:val="00BE6089"/>
    <w:rsid w:val="00BE66F1"/>
    <w:rsid w:val="00BE6776"/>
    <w:rsid w:val="00BE7D48"/>
    <w:rsid w:val="00BF0FB7"/>
    <w:rsid w:val="00BF1E95"/>
    <w:rsid w:val="00BF3120"/>
    <w:rsid w:val="00BF3C25"/>
    <w:rsid w:val="00BF3DE9"/>
    <w:rsid w:val="00BF4909"/>
    <w:rsid w:val="00C01C68"/>
    <w:rsid w:val="00C01E87"/>
    <w:rsid w:val="00C102AB"/>
    <w:rsid w:val="00C1057A"/>
    <w:rsid w:val="00C10D7F"/>
    <w:rsid w:val="00C138C5"/>
    <w:rsid w:val="00C15B85"/>
    <w:rsid w:val="00C2118C"/>
    <w:rsid w:val="00C21521"/>
    <w:rsid w:val="00C224EE"/>
    <w:rsid w:val="00C33AF4"/>
    <w:rsid w:val="00C36F3F"/>
    <w:rsid w:val="00C408CD"/>
    <w:rsid w:val="00C40FA0"/>
    <w:rsid w:val="00C44BA4"/>
    <w:rsid w:val="00C44DEA"/>
    <w:rsid w:val="00C45C35"/>
    <w:rsid w:val="00C45F38"/>
    <w:rsid w:val="00C4655C"/>
    <w:rsid w:val="00C478E9"/>
    <w:rsid w:val="00C605A2"/>
    <w:rsid w:val="00C62688"/>
    <w:rsid w:val="00C62BAC"/>
    <w:rsid w:val="00C6436B"/>
    <w:rsid w:val="00C64D36"/>
    <w:rsid w:val="00C65158"/>
    <w:rsid w:val="00C70502"/>
    <w:rsid w:val="00C70D26"/>
    <w:rsid w:val="00C71274"/>
    <w:rsid w:val="00C714BC"/>
    <w:rsid w:val="00C735C1"/>
    <w:rsid w:val="00C74119"/>
    <w:rsid w:val="00C74E1D"/>
    <w:rsid w:val="00C803E6"/>
    <w:rsid w:val="00C82C3E"/>
    <w:rsid w:val="00C85605"/>
    <w:rsid w:val="00C92CE7"/>
    <w:rsid w:val="00C948DA"/>
    <w:rsid w:val="00C949A4"/>
    <w:rsid w:val="00C97A3B"/>
    <w:rsid w:val="00CA111F"/>
    <w:rsid w:val="00CA293C"/>
    <w:rsid w:val="00CA5CF4"/>
    <w:rsid w:val="00CA62B8"/>
    <w:rsid w:val="00CA752B"/>
    <w:rsid w:val="00CB1177"/>
    <w:rsid w:val="00CB2E24"/>
    <w:rsid w:val="00CB2E85"/>
    <w:rsid w:val="00CB4250"/>
    <w:rsid w:val="00CC0106"/>
    <w:rsid w:val="00CC59B4"/>
    <w:rsid w:val="00CC7451"/>
    <w:rsid w:val="00CC76D4"/>
    <w:rsid w:val="00CD5DD3"/>
    <w:rsid w:val="00CE317C"/>
    <w:rsid w:val="00CE5C45"/>
    <w:rsid w:val="00CE6A57"/>
    <w:rsid w:val="00CF03F6"/>
    <w:rsid w:val="00CF0BD2"/>
    <w:rsid w:val="00CF2CAB"/>
    <w:rsid w:val="00CF2EB7"/>
    <w:rsid w:val="00CF5E7F"/>
    <w:rsid w:val="00CF6649"/>
    <w:rsid w:val="00CF7B3D"/>
    <w:rsid w:val="00D005E6"/>
    <w:rsid w:val="00D02CFF"/>
    <w:rsid w:val="00D02D93"/>
    <w:rsid w:val="00D0324A"/>
    <w:rsid w:val="00D05575"/>
    <w:rsid w:val="00D121D4"/>
    <w:rsid w:val="00D12B45"/>
    <w:rsid w:val="00D143BC"/>
    <w:rsid w:val="00D14ECF"/>
    <w:rsid w:val="00D15C37"/>
    <w:rsid w:val="00D166C6"/>
    <w:rsid w:val="00D17062"/>
    <w:rsid w:val="00D17AFB"/>
    <w:rsid w:val="00D220E4"/>
    <w:rsid w:val="00D2351E"/>
    <w:rsid w:val="00D2437D"/>
    <w:rsid w:val="00D30200"/>
    <w:rsid w:val="00D3105C"/>
    <w:rsid w:val="00D3780B"/>
    <w:rsid w:val="00D41EE5"/>
    <w:rsid w:val="00D43C60"/>
    <w:rsid w:val="00D44886"/>
    <w:rsid w:val="00D50C8E"/>
    <w:rsid w:val="00D5169C"/>
    <w:rsid w:val="00D5334B"/>
    <w:rsid w:val="00D5767B"/>
    <w:rsid w:val="00D57C7E"/>
    <w:rsid w:val="00D61657"/>
    <w:rsid w:val="00D621FC"/>
    <w:rsid w:val="00D63B08"/>
    <w:rsid w:val="00D67B48"/>
    <w:rsid w:val="00D70F4B"/>
    <w:rsid w:val="00D72F38"/>
    <w:rsid w:val="00D7723A"/>
    <w:rsid w:val="00D802CE"/>
    <w:rsid w:val="00D81A31"/>
    <w:rsid w:val="00D83424"/>
    <w:rsid w:val="00D84F1B"/>
    <w:rsid w:val="00D85BBA"/>
    <w:rsid w:val="00D90FFA"/>
    <w:rsid w:val="00D9245C"/>
    <w:rsid w:val="00DB18B8"/>
    <w:rsid w:val="00DB283E"/>
    <w:rsid w:val="00DB438F"/>
    <w:rsid w:val="00DB74B1"/>
    <w:rsid w:val="00DC0366"/>
    <w:rsid w:val="00DC061B"/>
    <w:rsid w:val="00DC238D"/>
    <w:rsid w:val="00DC593C"/>
    <w:rsid w:val="00DC5B2C"/>
    <w:rsid w:val="00DC6B9F"/>
    <w:rsid w:val="00DD2DE1"/>
    <w:rsid w:val="00DD49A3"/>
    <w:rsid w:val="00DD5756"/>
    <w:rsid w:val="00DD7E1A"/>
    <w:rsid w:val="00DE187B"/>
    <w:rsid w:val="00DE4209"/>
    <w:rsid w:val="00DE4454"/>
    <w:rsid w:val="00DE5871"/>
    <w:rsid w:val="00DE718E"/>
    <w:rsid w:val="00DF08AE"/>
    <w:rsid w:val="00DF0D12"/>
    <w:rsid w:val="00DF1533"/>
    <w:rsid w:val="00DF1E65"/>
    <w:rsid w:val="00DF36FB"/>
    <w:rsid w:val="00DF423E"/>
    <w:rsid w:val="00E017DB"/>
    <w:rsid w:val="00E01AEE"/>
    <w:rsid w:val="00E0350A"/>
    <w:rsid w:val="00E129EF"/>
    <w:rsid w:val="00E171A1"/>
    <w:rsid w:val="00E21A02"/>
    <w:rsid w:val="00E2326E"/>
    <w:rsid w:val="00E24633"/>
    <w:rsid w:val="00E27482"/>
    <w:rsid w:val="00E27B3F"/>
    <w:rsid w:val="00E33ADC"/>
    <w:rsid w:val="00E3520F"/>
    <w:rsid w:val="00E35C81"/>
    <w:rsid w:val="00E372A2"/>
    <w:rsid w:val="00E378EF"/>
    <w:rsid w:val="00E400A9"/>
    <w:rsid w:val="00E42E4D"/>
    <w:rsid w:val="00E44476"/>
    <w:rsid w:val="00E46905"/>
    <w:rsid w:val="00E502DA"/>
    <w:rsid w:val="00E517F5"/>
    <w:rsid w:val="00E52F4A"/>
    <w:rsid w:val="00E539CA"/>
    <w:rsid w:val="00E54D5C"/>
    <w:rsid w:val="00E54F4A"/>
    <w:rsid w:val="00E55825"/>
    <w:rsid w:val="00E56306"/>
    <w:rsid w:val="00E613C3"/>
    <w:rsid w:val="00E66BE4"/>
    <w:rsid w:val="00E66EE1"/>
    <w:rsid w:val="00E6700B"/>
    <w:rsid w:val="00E67DED"/>
    <w:rsid w:val="00E72448"/>
    <w:rsid w:val="00E73BD8"/>
    <w:rsid w:val="00E7444D"/>
    <w:rsid w:val="00E761D9"/>
    <w:rsid w:val="00E80292"/>
    <w:rsid w:val="00E859A7"/>
    <w:rsid w:val="00E86F2C"/>
    <w:rsid w:val="00E87863"/>
    <w:rsid w:val="00E943B1"/>
    <w:rsid w:val="00E972C7"/>
    <w:rsid w:val="00E97DAD"/>
    <w:rsid w:val="00EA0AF2"/>
    <w:rsid w:val="00EA0F1B"/>
    <w:rsid w:val="00EA362C"/>
    <w:rsid w:val="00EA5596"/>
    <w:rsid w:val="00EA5A43"/>
    <w:rsid w:val="00EA723D"/>
    <w:rsid w:val="00EA7321"/>
    <w:rsid w:val="00EA7596"/>
    <w:rsid w:val="00EB024D"/>
    <w:rsid w:val="00EB1BFD"/>
    <w:rsid w:val="00EB6525"/>
    <w:rsid w:val="00EC163D"/>
    <w:rsid w:val="00EC239A"/>
    <w:rsid w:val="00ED66F4"/>
    <w:rsid w:val="00EE0960"/>
    <w:rsid w:val="00EE13C5"/>
    <w:rsid w:val="00EE75BB"/>
    <w:rsid w:val="00EF0602"/>
    <w:rsid w:val="00EF1E76"/>
    <w:rsid w:val="00EF240B"/>
    <w:rsid w:val="00EF2ACF"/>
    <w:rsid w:val="00EF2F0C"/>
    <w:rsid w:val="00F02E30"/>
    <w:rsid w:val="00F03CD6"/>
    <w:rsid w:val="00F043D7"/>
    <w:rsid w:val="00F059EB"/>
    <w:rsid w:val="00F05A86"/>
    <w:rsid w:val="00F05E4D"/>
    <w:rsid w:val="00F12955"/>
    <w:rsid w:val="00F15FC4"/>
    <w:rsid w:val="00F21B69"/>
    <w:rsid w:val="00F2226D"/>
    <w:rsid w:val="00F24623"/>
    <w:rsid w:val="00F249DB"/>
    <w:rsid w:val="00F2659C"/>
    <w:rsid w:val="00F32C5B"/>
    <w:rsid w:val="00F33FE7"/>
    <w:rsid w:val="00F41C5B"/>
    <w:rsid w:val="00F42228"/>
    <w:rsid w:val="00F43EC2"/>
    <w:rsid w:val="00F463B6"/>
    <w:rsid w:val="00F4766D"/>
    <w:rsid w:val="00F532EB"/>
    <w:rsid w:val="00F55BCE"/>
    <w:rsid w:val="00F569F0"/>
    <w:rsid w:val="00F56ABA"/>
    <w:rsid w:val="00F6547C"/>
    <w:rsid w:val="00F6601F"/>
    <w:rsid w:val="00F6789E"/>
    <w:rsid w:val="00F70006"/>
    <w:rsid w:val="00F72B80"/>
    <w:rsid w:val="00F77F9F"/>
    <w:rsid w:val="00F77FCE"/>
    <w:rsid w:val="00F80C28"/>
    <w:rsid w:val="00F81FFA"/>
    <w:rsid w:val="00F8292D"/>
    <w:rsid w:val="00F8406B"/>
    <w:rsid w:val="00F84813"/>
    <w:rsid w:val="00F90380"/>
    <w:rsid w:val="00F9068D"/>
    <w:rsid w:val="00FA3480"/>
    <w:rsid w:val="00FA6361"/>
    <w:rsid w:val="00FA69D4"/>
    <w:rsid w:val="00FB1A91"/>
    <w:rsid w:val="00FB1D7D"/>
    <w:rsid w:val="00FB334C"/>
    <w:rsid w:val="00FB4304"/>
    <w:rsid w:val="00FB48CC"/>
    <w:rsid w:val="00FC0EA5"/>
    <w:rsid w:val="00FC1B75"/>
    <w:rsid w:val="00FC1CDC"/>
    <w:rsid w:val="00FC434D"/>
    <w:rsid w:val="00FC68A8"/>
    <w:rsid w:val="00FD17C1"/>
    <w:rsid w:val="00FD4625"/>
    <w:rsid w:val="00FD641A"/>
    <w:rsid w:val="00FE18C7"/>
    <w:rsid w:val="00FE3F2B"/>
    <w:rsid w:val="00FE5703"/>
    <w:rsid w:val="00FF2415"/>
    <w:rsid w:val="00FF59A2"/>
    <w:rsid w:val="00FF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337EC1"/>
  <w15:docId w15:val="{D3E51D74-4011-46C0-A745-7F1183D04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PHH Standard"/>
    <w:qFormat/>
    <w:rsid w:val="006D7C2E"/>
    <w:pPr>
      <w:spacing w:before="240" w:after="200" w:line="280" w:lineRule="atLeast"/>
      <w:jc w:val="both"/>
    </w:pPr>
    <w:rPr>
      <w:rFonts w:ascii="Avenir Next LT Pro" w:hAnsi="Avenir Next LT Pro"/>
      <w:lang w:val="de-DE"/>
    </w:rPr>
  </w:style>
  <w:style w:type="paragraph" w:styleId="berschrift1">
    <w:name w:val="heading 1"/>
    <w:aliases w:val="PHH 1"/>
    <w:basedOn w:val="Standard"/>
    <w:next w:val="berschrift2"/>
    <w:link w:val="berschrift1Zchn"/>
    <w:uiPriority w:val="9"/>
    <w:qFormat/>
    <w:rsid w:val="006D7C2E"/>
    <w:pPr>
      <w:keepNext/>
      <w:keepLines/>
      <w:numPr>
        <w:numId w:val="11"/>
      </w:numPr>
      <w:outlineLvl w:val="0"/>
    </w:pPr>
    <w:rPr>
      <w:rFonts w:cs="Arial"/>
      <w:b/>
      <w:bCs/>
      <w:caps/>
      <w:color w:val="000000"/>
      <w:szCs w:val="28"/>
      <w:lang w:eastAsia="en-US"/>
    </w:rPr>
  </w:style>
  <w:style w:type="paragraph" w:styleId="berschrift2">
    <w:name w:val="heading 2"/>
    <w:aliases w:val="PHH 2"/>
    <w:basedOn w:val="Standard"/>
    <w:next w:val="PHHStandardEinzug"/>
    <w:link w:val="berschrift2Zchn"/>
    <w:uiPriority w:val="9"/>
    <w:unhideWhenUsed/>
    <w:qFormat/>
    <w:rsid w:val="006D7C2E"/>
    <w:pPr>
      <w:keepNext/>
      <w:keepLines/>
      <w:numPr>
        <w:ilvl w:val="1"/>
        <w:numId w:val="11"/>
      </w:numPr>
      <w:spacing w:before="120"/>
      <w:outlineLvl w:val="1"/>
    </w:pPr>
    <w:rPr>
      <w:b/>
      <w:bCs/>
      <w:szCs w:val="26"/>
    </w:rPr>
  </w:style>
  <w:style w:type="paragraph" w:styleId="berschrift3">
    <w:name w:val="heading 3"/>
    <w:aliases w:val="PHH 3"/>
    <w:basedOn w:val="Standard"/>
    <w:link w:val="berschrift3Zchn"/>
    <w:uiPriority w:val="9"/>
    <w:unhideWhenUsed/>
    <w:qFormat/>
    <w:rsid w:val="002168D8"/>
    <w:pPr>
      <w:widowControl w:val="0"/>
      <w:numPr>
        <w:ilvl w:val="2"/>
        <w:numId w:val="11"/>
      </w:numPr>
      <w:spacing w:before="120"/>
      <w:outlineLvl w:val="2"/>
    </w:pPr>
    <w:rPr>
      <w:bCs/>
      <w:szCs w:val="20"/>
      <w:lang w:val="x-none" w:eastAsia="x-none"/>
    </w:rPr>
  </w:style>
  <w:style w:type="paragraph" w:styleId="berschrift4">
    <w:name w:val="heading 4"/>
    <w:aliases w:val="PHH 4"/>
    <w:basedOn w:val="Standard"/>
    <w:link w:val="berschrift4Zchn"/>
    <w:uiPriority w:val="9"/>
    <w:unhideWhenUsed/>
    <w:qFormat/>
    <w:rsid w:val="002168D8"/>
    <w:pPr>
      <w:widowControl w:val="0"/>
      <w:numPr>
        <w:ilvl w:val="3"/>
        <w:numId w:val="11"/>
      </w:numPr>
      <w:spacing w:before="200"/>
      <w:outlineLvl w:val="3"/>
    </w:pPr>
    <w:rPr>
      <w:bCs/>
      <w:iCs/>
      <w:lang w:val="x-none"/>
    </w:rPr>
  </w:style>
  <w:style w:type="paragraph" w:styleId="berschrift5">
    <w:name w:val="heading 5"/>
    <w:aliases w:val="PHH 5"/>
    <w:basedOn w:val="Standard"/>
    <w:link w:val="berschrift5Zchn"/>
    <w:uiPriority w:val="9"/>
    <w:unhideWhenUsed/>
    <w:qFormat/>
    <w:rsid w:val="002168D8"/>
    <w:pPr>
      <w:widowControl w:val="0"/>
      <w:numPr>
        <w:ilvl w:val="4"/>
        <w:numId w:val="11"/>
      </w:numPr>
      <w:spacing w:before="200"/>
      <w:outlineLvl w:val="4"/>
    </w:pPr>
    <w:rPr>
      <w:szCs w:val="20"/>
      <w:lang w:val="x-none" w:eastAsia="x-none"/>
    </w:rPr>
  </w:style>
  <w:style w:type="paragraph" w:styleId="berschrift6">
    <w:name w:val="heading 6"/>
    <w:aliases w:val="PHH 6"/>
    <w:basedOn w:val="Standard"/>
    <w:link w:val="berschrift6Zchn"/>
    <w:uiPriority w:val="9"/>
    <w:unhideWhenUsed/>
    <w:qFormat/>
    <w:rsid w:val="002168D8"/>
    <w:pPr>
      <w:widowControl w:val="0"/>
      <w:numPr>
        <w:ilvl w:val="5"/>
        <w:numId w:val="11"/>
      </w:numPr>
      <w:spacing w:before="200"/>
      <w:outlineLvl w:val="5"/>
    </w:pPr>
  </w:style>
  <w:style w:type="paragraph" w:styleId="berschrift7">
    <w:name w:val="heading 7"/>
    <w:aliases w:val="PHH 7"/>
    <w:basedOn w:val="Standard"/>
    <w:next w:val="Standard"/>
    <w:link w:val="berschrift7Zchn"/>
    <w:uiPriority w:val="9"/>
    <w:unhideWhenUsed/>
    <w:qFormat/>
    <w:rsid w:val="002168D8"/>
    <w:pPr>
      <w:numPr>
        <w:ilvl w:val="6"/>
        <w:numId w:val="11"/>
      </w:numPr>
      <w:spacing w:before="200"/>
      <w:outlineLvl w:val="6"/>
    </w:pPr>
    <w:rPr>
      <w:iCs/>
      <w:szCs w:val="20"/>
      <w:lang w:val="x-none" w:eastAsia="x-none"/>
    </w:rPr>
  </w:style>
  <w:style w:type="paragraph" w:styleId="berschrift8">
    <w:name w:val="heading 8"/>
    <w:aliases w:val="PHH 8"/>
    <w:basedOn w:val="berschrift1"/>
    <w:link w:val="berschrift8Zchn"/>
    <w:uiPriority w:val="9"/>
    <w:unhideWhenUsed/>
    <w:qFormat/>
    <w:rsid w:val="00BA03F2"/>
    <w:pPr>
      <w:keepNext w:val="0"/>
      <w:keepLines w:val="0"/>
      <w:numPr>
        <w:ilvl w:val="7"/>
      </w:numPr>
      <w:outlineLvl w:val="7"/>
    </w:pPr>
    <w:rPr>
      <w:b w:val="0"/>
    </w:rPr>
  </w:style>
  <w:style w:type="paragraph" w:styleId="berschrift9">
    <w:name w:val="heading 9"/>
    <w:aliases w:val="PHH 9 (ANLAGE)"/>
    <w:basedOn w:val="berschrift1"/>
    <w:link w:val="berschrift9Zchn"/>
    <w:uiPriority w:val="9"/>
    <w:semiHidden/>
    <w:rsid w:val="00AD3311"/>
    <w:pPr>
      <w:numPr>
        <w:ilvl w:val="8"/>
        <w:numId w:val="12"/>
      </w:numPr>
      <w:tabs>
        <w:tab w:val="left" w:pos="851"/>
        <w:tab w:val="num" w:pos="1418"/>
        <w:tab w:val="left" w:pos="2977"/>
      </w:tabs>
      <w:spacing w:before="360" w:after="0"/>
      <w:jc w:val="center"/>
      <w:outlineLvl w:val="8"/>
    </w:pPr>
    <w:rPr>
      <w:rFonts w:eastAsia="Verdana"/>
      <w:b w:val="0"/>
      <w:caps w:val="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PHH 1 Zchn"/>
    <w:link w:val="berschrift1"/>
    <w:uiPriority w:val="9"/>
    <w:rsid w:val="006D7C2E"/>
    <w:rPr>
      <w:rFonts w:ascii="Avenir Next LT Pro" w:hAnsi="Avenir Next LT Pro" w:cs="Arial"/>
      <w:b/>
      <w:bCs/>
      <w:caps/>
      <w:color w:val="000000"/>
      <w:szCs w:val="28"/>
      <w:lang w:val="de-DE" w:eastAsia="en-US"/>
    </w:rPr>
  </w:style>
  <w:style w:type="character" w:customStyle="1" w:styleId="berschrift2Zchn">
    <w:name w:val="Überschrift 2 Zchn"/>
    <w:aliases w:val="PHH 2 Zchn"/>
    <w:link w:val="berschrift2"/>
    <w:uiPriority w:val="9"/>
    <w:rsid w:val="006D7C2E"/>
    <w:rPr>
      <w:rFonts w:ascii="Avenir Next LT Pro" w:hAnsi="Avenir Next LT Pro"/>
      <w:b/>
      <w:bCs/>
      <w:szCs w:val="26"/>
      <w:lang w:val="de-DE"/>
    </w:rPr>
  </w:style>
  <w:style w:type="character" w:customStyle="1" w:styleId="berschrift3Zchn">
    <w:name w:val="Überschrift 3 Zchn"/>
    <w:aliases w:val="PHH 3 Zchn"/>
    <w:link w:val="berschrift3"/>
    <w:uiPriority w:val="9"/>
    <w:rsid w:val="002168D8"/>
    <w:rPr>
      <w:bCs/>
      <w:szCs w:val="20"/>
      <w:lang w:val="x-none" w:eastAsia="x-none"/>
    </w:rPr>
  </w:style>
  <w:style w:type="character" w:customStyle="1" w:styleId="berschrift4Zchn">
    <w:name w:val="Überschrift 4 Zchn"/>
    <w:aliases w:val="PHH 4 Zchn"/>
    <w:link w:val="berschrift4"/>
    <w:uiPriority w:val="9"/>
    <w:rsid w:val="002168D8"/>
    <w:rPr>
      <w:bCs/>
      <w:iCs/>
      <w:lang w:val="x-none"/>
    </w:rPr>
  </w:style>
  <w:style w:type="character" w:customStyle="1" w:styleId="berschrift5Zchn">
    <w:name w:val="Überschrift 5 Zchn"/>
    <w:aliases w:val="PHH 5 Zchn"/>
    <w:link w:val="berschrift5"/>
    <w:uiPriority w:val="9"/>
    <w:rsid w:val="002168D8"/>
    <w:rPr>
      <w:szCs w:val="20"/>
      <w:lang w:val="x-none" w:eastAsia="x-none"/>
    </w:rPr>
  </w:style>
  <w:style w:type="character" w:customStyle="1" w:styleId="berschrift6Zchn">
    <w:name w:val="Überschrift 6 Zchn"/>
    <w:aliases w:val="PHH 6 Zchn"/>
    <w:link w:val="berschrift6"/>
    <w:uiPriority w:val="9"/>
    <w:rsid w:val="002168D8"/>
    <w:rPr>
      <w:lang w:val="de-AT"/>
    </w:rPr>
  </w:style>
  <w:style w:type="character" w:customStyle="1" w:styleId="berschrift7Zchn">
    <w:name w:val="Überschrift 7 Zchn"/>
    <w:aliases w:val="PHH 7 Zchn"/>
    <w:link w:val="berschrift7"/>
    <w:uiPriority w:val="9"/>
    <w:rsid w:val="002168D8"/>
    <w:rPr>
      <w:iCs/>
      <w:szCs w:val="20"/>
      <w:lang w:val="x-none" w:eastAsia="x-none"/>
    </w:rPr>
  </w:style>
  <w:style w:type="character" w:customStyle="1" w:styleId="berschrift8Zchn">
    <w:name w:val="Überschrift 8 Zchn"/>
    <w:aliases w:val="PHH 8 Zchn"/>
    <w:link w:val="berschrift8"/>
    <w:uiPriority w:val="9"/>
    <w:rsid w:val="00BA03F2"/>
    <w:rPr>
      <w:rFonts w:ascii="Arial" w:eastAsia="Times New Roman" w:hAnsi="Arial"/>
      <w:bCs/>
      <w:caps/>
      <w:color w:val="000000"/>
      <w:sz w:val="22"/>
      <w:szCs w:val="28"/>
      <w:lang w:val="x-none" w:eastAsia="en-US"/>
    </w:rPr>
  </w:style>
  <w:style w:type="character" w:customStyle="1" w:styleId="berschrift9Zchn">
    <w:name w:val="Überschrift 9 Zchn"/>
    <w:aliases w:val="PHH 9 (ANLAGE) Zchn"/>
    <w:link w:val="berschrift9"/>
    <w:uiPriority w:val="9"/>
    <w:semiHidden/>
    <w:rsid w:val="006F02A3"/>
    <w:rPr>
      <w:rFonts w:ascii="Arial" w:eastAsia="Verdana" w:hAnsi="Arial" w:cs="Arial"/>
      <w:bCs/>
      <w:color w:val="000000"/>
      <w:sz w:val="22"/>
      <w:szCs w:val="28"/>
      <w:lang w:val="de-DE" w:eastAsia="en-US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AA6E21"/>
    <w:pPr>
      <w:spacing w:line="240" w:lineRule="auto"/>
    </w:pPr>
    <w:rPr>
      <w:b/>
      <w:bCs/>
      <w:color w:val="4F81BD"/>
      <w:sz w:val="18"/>
      <w:szCs w:val="18"/>
    </w:rPr>
  </w:style>
  <w:style w:type="paragraph" w:styleId="Titel">
    <w:name w:val="Title"/>
    <w:basedOn w:val="Standard"/>
    <w:next w:val="Standard"/>
    <w:link w:val="TitelZchn"/>
    <w:uiPriority w:val="10"/>
    <w:semiHidden/>
    <w:qFormat/>
    <w:rsid w:val="000D3013"/>
    <w:pPr>
      <w:spacing w:after="60"/>
      <w:jc w:val="center"/>
      <w:outlineLvl w:val="0"/>
    </w:pPr>
    <w:rPr>
      <w:b/>
      <w:bCs/>
      <w:kern w:val="28"/>
      <w:szCs w:val="32"/>
    </w:rPr>
  </w:style>
  <w:style w:type="character" w:customStyle="1" w:styleId="TitelZchn">
    <w:name w:val="Titel Zchn"/>
    <w:link w:val="Titel"/>
    <w:uiPriority w:val="10"/>
    <w:semiHidden/>
    <w:rsid w:val="000D3013"/>
    <w:rPr>
      <w:rFonts w:ascii="Arial" w:eastAsia="Times New Roman" w:hAnsi="Arial"/>
      <w:b/>
      <w:bCs/>
      <w:kern w:val="28"/>
      <w:sz w:val="22"/>
      <w:szCs w:val="32"/>
      <w:lang w:val="de-DE" w:eastAsia="de-DE"/>
    </w:rPr>
  </w:style>
  <w:style w:type="character" w:styleId="Fett">
    <w:name w:val="Strong"/>
    <w:uiPriority w:val="22"/>
    <w:semiHidden/>
    <w:rsid w:val="00B355D7"/>
    <w:rPr>
      <w:rFonts w:ascii="Arial" w:hAnsi="Arial"/>
      <w:b/>
      <w:bCs/>
      <w:color w:val="auto"/>
      <w:sz w:val="22"/>
    </w:rPr>
  </w:style>
  <w:style w:type="character" w:styleId="Kommentarzeichen">
    <w:name w:val="annotation reference"/>
    <w:uiPriority w:val="99"/>
    <w:semiHidden/>
    <w:unhideWhenUsed/>
    <w:rsid w:val="0066044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60443"/>
    <w:rPr>
      <w:sz w:val="20"/>
      <w:szCs w:val="20"/>
    </w:rPr>
  </w:style>
  <w:style w:type="character" w:styleId="Hervorhebung">
    <w:name w:val="Emphasis"/>
    <w:uiPriority w:val="20"/>
    <w:semiHidden/>
    <w:qFormat/>
    <w:rsid w:val="000D3013"/>
    <w:rPr>
      <w:rFonts w:ascii="Arial" w:hAnsi="Arial"/>
      <w:i/>
      <w:iCs/>
      <w:sz w:val="22"/>
    </w:rPr>
  </w:style>
  <w:style w:type="paragraph" w:styleId="KeinLeerraum">
    <w:name w:val="No Spacing"/>
    <w:uiPriority w:val="1"/>
    <w:semiHidden/>
    <w:rsid w:val="000D3013"/>
    <w:rPr>
      <w:lang w:val="de-DE" w:eastAsia="en-US"/>
    </w:rPr>
  </w:style>
  <w:style w:type="paragraph" w:styleId="Listenabsatz">
    <w:name w:val="List Paragraph"/>
    <w:basedOn w:val="Standard"/>
    <w:uiPriority w:val="34"/>
    <w:semiHidden/>
    <w:qFormat/>
    <w:rsid w:val="00AA6E21"/>
    <w:pPr>
      <w:ind w:left="720"/>
      <w:contextualSpacing/>
    </w:pPr>
  </w:style>
  <w:style w:type="paragraph" w:customStyle="1" w:styleId="Anfhrungszeichen">
    <w:name w:val="Anführungszeichen"/>
    <w:basedOn w:val="Standard"/>
    <w:next w:val="Standard"/>
    <w:link w:val="AnfhrungszeichenZchn"/>
    <w:uiPriority w:val="29"/>
    <w:semiHidden/>
    <w:qFormat/>
    <w:rsid w:val="000D3013"/>
    <w:rPr>
      <w:i/>
      <w:iCs/>
      <w:color w:val="000000"/>
      <w:szCs w:val="20"/>
      <w:lang w:val="x-none" w:eastAsia="x-none"/>
    </w:rPr>
  </w:style>
  <w:style w:type="character" w:customStyle="1" w:styleId="AnfhrungszeichenZchn">
    <w:name w:val="Anführungszeichen Zchn"/>
    <w:link w:val="Anfhrungszeichen"/>
    <w:uiPriority w:val="29"/>
    <w:semiHidden/>
    <w:rsid w:val="00E859A7"/>
    <w:rPr>
      <w:rFonts w:ascii="Arial" w:eastAsia="Times New Roman" w:hAnsi="Arial"/>
      <w:i/>
      <w:iCs/>
      <w:color w:val="000000"/>
      <w:sz w:val="22"/>
      <w:lang w:val="x-none" w:eastAsia="x-none"/>
    </w:rPr>
  </w:style>
  <w:style w:type="paragraph" w:customStyle="1" w:styleId="IntensivesAnfhrungszeichen">
    <w:name w:val="Intensives Anführungszeichen"/>
    <w:basedOn w:val="Standard"/>
    <w:next w:val="Standard"/>
    <w:link w:val="IntensivesAnfhrungszeichenZchn"/>
    <w:uiPriority w:val="30"/>
    <w:semiHidden/>
    <w:rsid w:val="000D30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szCs w:val="20"/>
      <w:lang w:val="x-none" w:eastAsia="x-none"/>
    </w:rPr>
  </w:style>
  <w:style w:type="character" w:customStyle="1" w:styleId="IntensivesAnfhrungszeichenZchn">
    <w:name w:val="Intensives Anführungszeichen Zchn"/>
    <w:link w:val="IntensivesAnfhrungszeichen"/>
    <w:uiPriority w:val="30"/>
    <w:semiHidden/>
    <w:rsid w:val="000D3013"/>
    <w:rPr>
      <w:rFonts w:ascii="Arial" w:eastAsia="Times New Roman" w:hAnsi="Arial"/>
      <w:b/>
      <w:bCs/>
      <w:i/>
      <w:iCs/>
      <w:sz w:val="22"/>
      <w:lang w:val="x-none" w:eastAsia="x-none"/>
    </w:rPr>
  </w:style>
  <w:style w:type="character" w:styleId="SchwacheHervorhebung">
    <w:name w:val="Subtle Emphasis"/>
    <w:uiPriority w:val="19"/>
    <w:semiHidden/>
    <w:qFormat/>
    <w:rsid w:val="000D3013"/>
    <w:rPr>
      <w:rFonts w:ascii="Arial" w:hAnsi="Arial"/>
      <w:i/>
      <w:iCs/>
      <w:color w:val="808080"/>
      <w:sz w:val="22"/>
    </w:rPr>
  </w:style>
  <w:style w:type="character" w:styleId="IntensiveHervorhebung">
    <w:name w:val="Intense Emphasis"/>
    <w:uiPriority w:val="21"/>
    <w:semiHidden/>
    <w:rsid w:val="000D3013"/>
    <w:rPr>
      <w:rFonts w:ascii="Arial" w:hAnsi="Arial"/>
      <w:b/>
      <w:bCs/>
      <w:i/>
      <w:iCs/>
      <w:color w:val="4F81BD"/>
      <w:sz w:val="22"/>
    </w:rPr>
  </w:style>
  <w:style w:type="character" w:styleId="SchwacherVerweis">
    <w:name w:val="Subtle Reference"/>
    <w:uiPriority w:val="31"/>
    <w:semiHidden/>
    <w:rsid w:val="000D3013"/>
    <w:rPr>
      <w:rFonts w:ascii="Arial" w:hAnsi="Arial"/>
      <w:smallCaps/>
      <w:color w:val="C0504D"/>
      <w:sz w:val="22"/>
      <w:u w:val="single"/>
    </w:rPr>
  </w:style>
  <w:style w:type="character" w:styleId="IntensiverVerweis">
    <w:name w:val="Intense Reference"/>
    <w:uiPriority w:val="32"/>
    <w:semiHidden/>
    <w:rsid w:val="000D3013"/>
    <w:rPr>
      <w:rFonts w:ascii="Arial" w:hAnsi="Arial"/>
      <w:b/>
      <w:bCs/>
      <w:smallCaps/>
      <w:color w:val="C0504D"/>
      <w:spacing w:val="5"/>
      <w:sz w:val="22"/>
      <w:u w:val="single"/>
    </w:rPr>
  </w:style>
  <w:style w:type="character" w:styleId="Buchtitel">
    <w:name w:val="Book Title"/>
    <w:uiPriority w:val="33"/>
    <w:semiHidden/>
    <w:rsid w:val="00B355D7"/>
    <w:rPr>
      <w:rFonts w:ascii="Arial" w:hAnsi="Arial"/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AA6E21"/>
    <w:pPr>
      <w:numPr>
        <w:numId w:val="0"/>
      </w:numPr>
      <w:outlineLvl w:val="9"/>
    </w:pPr>
  </w:style>
  <w:style w:type="paragraph" w:styleId="Kopfzeile">
    <w:name w:val="header"/>
    <w:basedOn w:val="Standard"/>
    <w:link w:val="KopfzeileZchn"/>
    <w:uiPriority w:val="99"/>
    <w:rsid w:val="0013683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chn">
    <w:name w:val="Kopfzeile Zchn"/>
    <w:link w:val="Kopfzeile"/>
    <w:uiPriority w:val="99"/>
    <w:rsid w:val="00C33AF4"/>
    <w:rPr>
      <w:rFonts w:ascii="Arial" w:eastAsia="Times New Roman" w:hAnsi="Arial"/>
      <w:sz w:val="22"/>
      <w:szCs w:val="24"/>
      <w:lang w:val="x-none" w:eastAsia="x-none"/>
    </w:rPr>
  </w:style>
  <w:style w:type="paragraph" w:styleId="Fuzeile">
    <w:name w:val="footer"/>
    <w:basedOn w:val="Standard"/>
    <w:link w:val="FuzeileZchn"/>
    <w:uiPriority w:val="99"/>
    <w:rsid w:val="0013683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uzeileZchn">
    <w:name w:val="Fußzeile Zchn"/>
    <w:link w:val="Fuzeile"/>
    <w:uiPriority w:val="99"/>
    <w:rsid w:val="00C33AF4"/>
    <w:rPr>
      <w:rFonts w:ascii="Arial" w:eastAsia="Times New Roman" w:hAnsi="Arial"/>
      <w:sz w:val="22"/>
      <w:szCs w:val="24"/>
      <w:lang w:val="x-none" w:eastAsia="x-none"/>
    </w:rPr>
  </w:style>
  <w:style w:type="character" w:styleId="Seitenzahl">
    <w:name w:val="page number"/>
    <w:basedOn w:val="Absatz-Standardschriftart"/>
    <w:semiHidden/>
    <w:rsid w:val="0013683A"/>
  </w:style>
  <w:style w:type="paragraph" w:customStyle="1" w:styleId="Default">
    <w:name w:val="Default"/>
    <w:uiPriority w:val="99"/>
    <w:semiHidden/>
    <w:rsid w:val="000D3013"/>
    <w:pPr>
      <w:widowControl w:val="0"/>
      <w:autoSpaceDE w:val="0"/>
      <w:autoSpaceDN w:val="0"/>
      <w:adjustRightInd w:val="0"/>
    </w:pPr>
    <w:rPr>
      <w:rFonts w:eastAsia="Times New Roman" w:cs="Helvetica Neue"/>
      <w:color w:val="000000"/>
      <w:szCs w:val="24"/>
      <w:lang w:val="de-DE" w:eastAsia="de-DE"/>
    </w:rPr>
  </w:style>
  <w:style w:type="paragraph" w:customStyle="1" w:styleId="Brieftext">
    <w:name w:val="Brieftext"/>
    <w:basedOn w:val="Standard"/>
    <w:link w:val="BrieftextZchn"/>
    <w:semiHidden/>
    <w:qFormat/>
    <w:rsid w:val="00C33AF4"/>
    <w:pPr>
      <w:spacing w:after="0"/>
    </w:pPr>
  </w:style>
  <w:style w:type="paragraph" w:styleId="Untertitel">
    <w:name w:val="Subtitle"/>
    <w:basedOn w:val="Standard"/>
    <w:next w:val="Standard"/>
    <w:link w:val="UntertitelZchn"/>
    <w:uiPriority w:val="11"/>
    <w:semiHidden/>
    <w:qFormat/>
    <w:rsid w:val="000D3013"/>
    <w:pPr>
      <w:spacing w:after="60"/>
      <w:jc w:val="center"/>
      <w:outlineLvl w:val="1"/>
    </w:pPr>
  </w:style>
  <w:style w:type="character" w:customStyle="1" w:styleId="UntertitelZchn">
    <w:name w:val="Untertitel Zchn"/>
    <w:link w:val="Untertitel"/>
    <w:uiPriority w:val="11"/>
    <w:semiHidden/>
    <w:rsid w:val="000D3013"/>
    <w:rPr>
      <w:rFonts w:ascii="Arial" w:eastAsia="Times New Roman" w:hAnsi="Arial" w:cs="Times New Roman"/>
      <w:sz w:val="22"/>
      <w:szCs w:val="24"/>
      <w:lang w:val="de-DE" w:eastAsia="de-DE"/>
    </w:rPr>
  </w:style>
  <w:style w:type="character" w:styleId="Hyperlink">
    <w:name w:val="Hyperlink"/>
    <w:uiPriority w:val="99"/>
    <w:rsid w:val="000D3013"/>
    <w:rPr>
      <w:rFonts w:ascii="Arial" w:hAnsi="Arial"/>
      <w:color w:val="0000FF"/>
      <w:sz w:val="22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404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A34045"/>
    <w:rPr>
      <w:rFonts w:ascii="Tahoma" w:hAnsi="Tahoma" w:cs="Tahoma"/>
      <w:sz w:val="16"/>
      <w:szCs w:val="16"/>
      <w:lang w:eastAsia="en-US"/>
    </w:rPr>
  </w:style>
  <w:style w:type="paragraph" w:customStyle="1" w:styleId="PHHStandardEinzug">
    <w:name w:val="PHH Standard Einzug"/>
    <w:basedOn w:val="Standard"/>
    <w:link w:val="PHHStandardEinzugZchn"/>
    <w:qFormat/>
    <w:rsid w:val="0064654D"/>
    <w:pPr>
      <w:ind w:left="851"/>
    </w:pPr>
    <w:rPr>
      <w:lang w:eastAsia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11062"/>
    <w:pPr>
      <w:spacing w:before="0" w:after="0"/>
    </w:pPr>
    <w:rPr>
      <w:sz w:val="16"/>
      <w:szCs w:val="20"/>
    </w:rPr>
  </w:style>
  <w:style w:type="character" w:customStyle="1" w:styleId="FunotentextZchn">
    <w:name w:val="Fußnotentext Zchn"/>
    <w:link w:val="Funotentext"/>
    <w:uiPriority w:val="99"/>
    <w:semiHidden/>
    <w:rsid w:val="00A11062"/>
    <w:rPr>
      <w:sz w:val="16"/>
      <w:szCs w:val="20"/>
    </w:rPr>
  </w:style>
  <w:style w:type="character" w:styleId="Funotenzeichen">
    <w:name w:val="footnote reference"/>
    <w:uiPriority w:val="99"/>
    <w:semiHidden/>
    <w:unhideWhenUsed/>
    <w:rsid w:val="0078656B"/>
    <w:rPr>
      <w:vertAlign w:val="superscript"/>
    </w:rPr>
  </w:style>
  <w:style w:type="character" w:customStyle="1" w:styleId="KommentartextZchn">
    <w:name w:val="Kommentartext Zchn"/>
    <w:link w:val="Kommentartext"/>
    <w:uiPriority w:val="99"/>
    <w:semiHidden/>
    <w:rsid w:val="00660443"/>
    <w:rPr>
      <w:rFonts w:ascii="Arial" w:eastAsia="Times New Roman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6044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660443"/>
    <w:rPr>
      <w:rFonts w:ascii="Arial" w:eastAsia="Times New Roman" w:hAnsi="Arial"/>
      <w:b/>
      <w:bCs/>
    </w:rPr>
  </w:style>
  <w:style w:type="character" w:customStyle="1" w:styleId="BrieftextZchn">
    <w:name w:val="Brieftext Zchn"/>
    <w:link w:val="Brieftext"/>
    <w:semiHidden/>
    <w:rsid w:val="001134FC"/>
    <w:rPr>
      <w:rFonts w:ascii="Arial" w:eastAsia="Times New Roman" w:hAnsi="Arial"/>
      <w:sz w:val="22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F8292D"/>
    <w:pPr>
      <w:tabs>
        <w:tab w:val="left" w:pos="709"/>
        <w:tab w:val="right" w:leader="dot" w:pos="9060"/>
      </w:tabs>
      <w:spacing w:before="120" w:after="100"/>
    </w:pPr>
  </w:style>
  <w:style w:type="paragraph" w:customStyle="1" w:styleId="PHHSCHEDULES">
    <w:name w:val="PHH SCHEDULES"/>
    <w:basedOn w:val="PHHStandardEinzug"/>
    <w:next w:val="Standard"/>
    <w:link w:val="PHHSCHEDULESZchn"/>
    <w:qFormat/>
    <w:rsid w:val="006D7C2E"/>
    <w:pPr>
      <w:keepNext/>
      <w:numPr>
        <w:numId w:val="14"/>
      </w:numPr>
      <w:tabs>
        <w:tab w:val="left" w:pos="709"/>
      </w:tabs>
      <w:spacing w:before="360" w:after="0"/>
      <w:jc w:val="center"/>
      <w:outlineLvl w:val="0"/>
    </w:pPr>
    <w:rPr>
      <w:rFonts w:cs="Arial"/>
      <w:b/>
      <w:iCs/>
      <w:caps/>
      <w:color w:val="000000"/>
      <w:lang w:eastAsia="en-GB"/>
    </w:rPr>
  </w:style>
  <w:style w:type="table" w:styleId="Tabellenraster">
    <w:name w:val="Table Grid"/>
    <w:basedOn w:val="NormaleTabelle"/>
    <w:uiPriority w:val="59"/>
    <w:rsid w:val="00394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HHStandardEinzugZchn">
    <w:name w:val="PHH Standard Einzug Zchn"/>
    <w:basedOn w:val="Absatz-Standardschriftart"/>
    <w:link w:val="PHHStandardEinzug"/>
    <w:rsid w:val="00F70006"/>
    <w:rPr>
      <w:rFonts w:ascii="Arial" w:eastAsia="Times New Roman" w:hAnsi="Arial"/>
      <w:sz w:val="22"/>
      <w:szCs w:val="24"/>
      <w:lang w:val="de-DE" w:eastAsia="en-US"/>
    </w:rPr>
  </w:style>
  <w:style w:type="character" w:customStyle="1" w:styleId="PHHSCHEDULESZchn">
    <w:name w:val="PHH SCHEDULES Zchn"/>
    <w:basedOn w:val="PHHStandardEinzugZchn"/>
    <w:link w:val="PHHSCHEDULES"/>
    <w:rsid w:val="006D7C2E"/>
    <w:rPr>
      <w:rFonts w:ascii="Avenir Next LT Pro" w:eastAsia="Times New Roman" w:hAnsi="Avenir Next LT Pro" w:cs="Arial"/>
      <w:b/>
      <w:iCs/>
      <w:caps/>
      <w:color w:val="000000"/>
      <w:sz w:val="22"/>
      <w:szCs w:val="24"/>
      <w:lang w:val="de-DE" w:eastAsia="en-US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A11062"/>
    <w:pPr>
      <w:spacing w:before="0" w:after="0" w:line="240" w:lineRule="auto"/>
    </w:pPr>
    <w:rPr>
      <w:sz w:val="16"/>
    </w:r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A11062"/>
    <w:rPr>
      <w:sz w:val="16"/>
    </w:rPr>
  </w:style>
  <w:style w:type="character" w:customStyle="1" w:styleId="apple-converted-space">
    <w:name w:val="apple-converted-space"/>
    <w:basedOn w:val="Absatz-Standardschriftart"/>
    <w:rsid w:val="00DF36FB"/>
  </w:style>
  <w:style w:type="character" w:styleId="NichtaufgelsteErwhnung">
    <w:name w:val="Unresolved Mention"/>
    <w:basedOn w:val="Absatz-Standardschriftart"/>
    <w:uiPriority w:val="99"/>
    <w:semiHidden/>
    <w:unhideWhenUsed/>
    <w:rsid w:val="00DF36FB"/>
    <w:rPr>
      <w:color w:val="605E5C"/>
      <w:shd w:val="clear" w:color="auto" w:fill="E1DFDD"/>
    </w:rPr>
  </w:style>
  <w:style w:type="paragraph" w:customStyle="1" w:styleId="p1">
    <w:name w:val="p1"/>
    <w:basedOn w:val="Standard"/>
    <w:rsid w:val="00AF4156"/>
    <w:pPr>
      <w:spacing w:before="0" w:after="0" w:line="240" w:lineRule="auto"/>
      <w:jc w:val="left"/>
    </w:pPr>
    <w:rPr>
      <w:rFonts w:ascii="Neue Haas Grotesk Display Pro" w:hAnsi="Neue Haas Grotesk Display Pro"/>
      <w:color w:val="A59C96"/>
      <w:sz w:val="11"/>
      <w:szCs w:val="11"/>
      <w:lang w:eastAsia="de-DE"/>
    </w:rPr>
  </w:style>
  <w:style w:type="paragraph" w:customStyle="1" w:styleId="p2">
    <w:name w:val="p2"/>
    <w:basedOn w:val="Standard"/>
    <w:rsid w:val="00AF4156"/>
    <w:pPr>
      <w:spacing w:before="0" w:after="0" w:line="240" w:lineRule="auto"/>
      <w:jc w:val="left"/>
    </w:pPr>
    <w:rPr>
      <w:rFonts w:ascii="Neue Haas Grotesk Display Pro" w:hAnsi="Neue Haas Grotesk Display Pro"/>
      <w:color w:val="A59C96"/>
      <w:sz w:val="11"/>
      <w:szCs w:val="11"/>
      <w:lang w:eastAsia="de-DE"/>
    </w:rPr>
  </w:style>
  <w:style w:type="paragraph" w:styleId="NurText">
    <w:name w:val="Plain Text"/>
    <w:basedOn w:val="Standard"/>
    <w:link w:val="NurTextZchn"/>
    <w:uiPriority w:val="99"/>
    <w:unhideWhenUsed/>
    <w:rsid w:val="00B06A6A"/>
    <w:pPr>
      <w:spacing w:before="0" w:after="0" w:line="240" w:lineRule="auto"/>
      <w:jc w:val="left"/>
    </w:pPr>
    <w:rPr>
      <w:rFonts w:ascii="Calibri" w:eastAsiaTheme="minorHAnsi" w:hAnsi="Calibri" w:cstheme="minorBidi"/>
      <w:kern w:val="2"/>
      <w:szCs w:val="21"/>
      <w:lang w:val="de-AT" w:eastAsia="en-US"/>
      <w14:ligatures w14:val="standardContextual"/>
    </w:rPr>
  </w:style>
  <w:style w:type="character" w:customStyle="1" w:styleId="NurTextZchn">
    <w:name w:val="Nur Text Zchn"/>
    <w:basedOn w:val="Absatz-Standardschriftart"/>
    <w:link w:val="NurText"/>
    <w:uiPriority w:val="99"/>
    <w:rsid w:val="00B06A6A"/>
    <w:rPr>
      <w:rFonts w:ascii="Calibri" w:eastAsiaTheme="minorHAnsi" w:hAnsi="Calibri" w:cstheme="minorBidi"/>
      <w:kern w:val="2"/>
      <w:szCs w:val="21"/>
      <w:lang w:val="de-AT" w:eastAsia="en-US"/>
      <w14:ligatures w14:val="standardContextual"/>
    </w:rPr>
  </w:style>
  <w:style w:type="paragraph" w:styleId="berarbeitung">
    <w:name w:val="Revision"/>
    <w:hidden/>
    <w:uiPriority w:val="99"/>
    <w:semiHidden/>
    <w:rsid w:val="007362D5"/>
    <w:rPr>
      <w:rFonts w:ascii="Avenir Next LT Pro" w:hAnsi="Avenir Next LT Pro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3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utalthann.a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hh.at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3699\OneDrive%20-%20Meinungsbild%20PR&amp;Coaching%20Mag.%20Katharina%20Scheyerer-Janda\Kunden\PHH\Vorlagen%20Checklisten\PRESSEINFORMATION%20PHH_2023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A2E29C-5322-4C42-B83E-0E35EC326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PRESSEINFORMATION PHH_2023</Template>
  <TotalTime>0</TotalTime>
  <Pages>2</Pages>
  <Words>341</Words>
  <Characters>2151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Katharina Scheyerer-Janda</dc:creator>
  <cp:lastModifiedBy>Katharina Janda</cp:lastModifiedBy>
  <cp:revision>2</cp:revision>
  <cp:lastPrinted>2020-08-28T10:01:00Z</cp:lastPrinted>
  <dcterms:created xsi:type="dcterms:W3CDTF">2025-03-07T13:16:00Z</dcterms:created>
  <dcterms:modified xsi:type="dcterms:W3CDTF">2025-03-07T13:16:00Z</dcterms:modified>
</cp:coreProperties>
</file>