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A83B16" w14:textId="167DAA9A" w:rsidR="00AF6267" w:rsidRDefault="00554C41" w:rsidP="00554C41">
      <w:pPr>
        <w:rPr>
          <w:b/>
          <w:bCs/>
          <w:sz w:val="28"/>
          <w:szCs w:val="28"/>
        </w:rPr>
      </w:pPr>
      <w:r>
        <w:rPr>
          <w:b/>
          <w:bCs/>
          <w:noProof/>
          <w:sz w:val="28"/>
          <w:szCs w:val="28"/>
        </w:rPr>
        <w:drawing>
          <wp:inline distT="0" distB="0" distL="0" distR="0" wp14:anchorId="4BA5F543" wp14:editId="38BEE7BA">
            <wp:extent cx="2416629" cy="1063668"/>
            <wp:effectExtent l="0" t="0" r="0" b="3175"/>
            <wp:docPr id="728381120" name="Grafik 1" descr="Ein Bild, das Schrift, Logo, Grafike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81120" name="Grafik 1" descr="Ein Bild, das Schrift, Logo, Grafiken, Text enthält.&#10;&#10;Automatisch generierte Beschreibu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94495" cy="1097940"/>
                    </a:xfrm>
                    <a:prstGeom prst="rect">
                      <a:avLst/>
                    </a:prstGeom>
                  </pic:spPr>
                </pic:pic>
              </a:graphicData>
            </a:graphic>
          </wp:inline>
        </w:drawing>
      </w:r>
      <w:r>
        <w:rPr>
          <w:b/>
          <w:bCs/>
          <w:sz w:val="28"/>
          <w:szCs w:val="28"/>
        </w:rPr>
        <w:t xml:space="preserve">                                          </w:t>
      </w:r>
      <w:r w:rsidR="00AF6267">
        <w:rPr>
          <w:b/>
          <w:bCs/>
          <w:sz w:val="28"/>
          <w:szCs w:val="28"/>
        </w:rPr>
        <w:t xml:space="preserve">PRESSEMITTEILUNG </w:t>
      </w:r>
    </w:p>
    <w:p w14:paraId="366CE32B" w14:textId="77777777" w:rsidR="00D639E9" w:rsidRDefault="00D639E9" w:rsidP="00D639E9">
      <w:pPr>
        <w:rPr>
          <w:lang w:val="de-DE"/>
        </w:rPr>
      </w:pPr>
    </w:p>
    <w:p w14:paraId="13CEE184" w14:textId="77777777" w:rsidR="008A702B" w:rsidRDefault="008A702B" w:rsidP="00D17054">
      <w:pPr>
        <w:rPr>
          <w:b/>
          <w:bCs/>
          <w:sz w:val="28"/>
          <w:szCs w:val="28"/>
        </w:rPr>
      </w:pPr>
    </w:p>
    <w:p w14:paraId="29B07CA3" w14:textId="099D5644" w:rsidR="008B66F1" w:rsidRPr="008B66F1" w:rsidRDefault="008B66F1" w:rsidP="008B66F1">
      <w:pPr>
        <w:rPr>
          <w:b/>
          <w:bCs/>
          <w:sz w:val="28"/>
          <w:szCs w:val="28"/>
        </w:rPr>
      </w:pPr>
      <w:r w:rsidRPr="008B66F1">
        <w:rPr>
          <w:b/>
          <w:bCs/>
          <w:sz w:val="28"/>
          <w:szCs w:val="28"/>
        </w:rPr>
        <w:t xml:space="preserve">SMARTE KÜCHEN- UND HAUSHALTSHELFER VON HISENSE UND GORENJE </w:t>
      </w:r>
    </w:p>
    <w:p w14:paraId="72AA3468" w14:textId="336E0466" w:rsidR="008B66F1" w:rsidRPr="00EA29E6" w:rsidRDefault="008B66F1" w:rsidP="008B66F1">
      <w:pPr>
        <w:rPr>
          <w:b/>
          <w:bCs/>
          <w:sz w:val="28"/>
          <w:szCs w:val="28"/>
        </w:rPr>
      </w:pPr>
      <w:r w:rsidRPr="00EA29E6">
        <w:rPr>
          <w:b/>
          <w:bCs/>
          <w:sz w:val="28"/>
          <w:szCs w:val="28"/>
        </w:rPr>
        <w:t xml:space="preserve">STYLISCHE HAUSHALTSHIGHLIGHTS NICHT NUR FÜR WEIHNACHTEN </w:t>
      </w:r>
    </w:p>
    <w:p w14:paraId="06A966A8" w14:textId="142CDBFD" w:rsidR="008B66F1" w:rsidRPr="009C68B8" w:rsidRDefault="00EA29E6" w:rsidP="008B66F1">
      <w:pPr>
        <w:rPr>
          <w:b/>
          <w:bCs/>
        </w:rPr>
      </w:pPr>
      <w:r w:rsidRPr="00EA29E6">
        <w:t>Wien, November 2025.</w:t>
      </w:r>
      <w:r>
        <w:rPr>
          <w:b/>
          <w:bCs/>
        </w:rPr>
        <w:t xml:space="preserve"> </w:t>
      </w:r>
      <w:r w:rsidR="008B66F1" w:rsidRPr="009C68B8">
        <w:rPr>
          <w:b/>
          <w:bCs/>
        </w:rPr>
        <w:t>Weihnachten ist die perfekte Gelegenheit, praktische und zugleich stilvolle Begleiter für den Alltag zu verschenken. Die neuesten kompakten Haushaltshelfer von Gorenje und Hisense vereinen modernes Design, hohe Funktionalität und intuitive Bedienung – ideal für alle, die sich im neuen Jahr mehr Komfort und Qualität wünschen.</w:t>
      </w:r>
    </w:p>
    <w:p w14:paraId="2BD3EBA9" w14:textId="77777777" w:rsidR="008B66F1" w:rsidRPr="009C68B8" w:rsidRDefault="008B66F1" w:rsidP="008B66F1">
      <w:pPr>
        <w:rPr>
          <w:b/>
          <w:bCs/>
        </w:rPr>
      </w:pPr>
      <w:r w:rsidRPr="009C68B8">
        <w:rPr>
          <w:b/>
          <w:bCs/>
        </w:rPr>
        <w:t>Smarte Alltagsunterstützung von Gorenje</w:t>
      </w:r>
    </w:p>
    <w:p w14:paraId="7C0487CF" w14:textId="77777777" w:rsidR="008B66F1" w:rsidRPr="009C68B8" w:rsidRDefault="008B66F1" w:rsidP="008B66F1">
      <w:r w:rsidRPr="009C68B8">
        <w:t xml:space="preserve">Gorenje </w:t>
      </w:r>
      <w:r w:rsidRPr="007C30CB">
        <w:t xml:space="preserve">präsentiert mit der </w:t>
      </w:r>
      <w:r w:rsidRPr="007C30CB">
        <w:rPr>
          <w:b/>
          <w:bCs/>
        </w:rPr>
        <w:t>Heißluftfritteuse AF1350DWB (896841),</w:t>
      </w:r>
      <w:r w:rsidRPr="007C30CB">
        <w:t xml:space="preserve"> der modernen </w:t>
      </w:r>
      <w:r w:rsidRPr="007C30CB">
        <w:rPr>
          <w:b/>
          <w:bCs/>
        </w:rPr>
        <w:t>Mikrowelle MO20E1T4 (744383</w:t>
      </w:r>
      <w:r w:rsidRPr="007C30CB">
        <w:t xml:space="preserve">) sowie dem kompakten </w:t>
      </w:r>
      <w:r w:rsidRPr="007C30CB">
        <w:rPr>
          <w:b/>
          <w:bCs/>
        </w:rPr>
        <w:t>Akku</w:t>
      </w:r>
      <w:r w:rsidRPr="009C68B8">
        <w:rPr>
          <w:b/>
          <w:bCs/>
        </w:rPr>
        <w:t>-Staubsauger SVC216290FFW (746754)</w:t>
      </w:r>
      <w:r w:rsidRPr="009C68B8">
        <w:t xml:space="preserve"> formschöne und nützliche Lösungen für einen entspannten Haushalt.</w:t>
      </w:r>
      <w:r w:rsidRPr="009C68B8">
        <w:br/>
        <w:t>Ob knusprig Frittieren ohne Öl, schnelle Gerichte auf Knopfdruck oder flexible Reinigung ohne Kabel – diese Geräte erleichtern den Alltag und bringen gleichzeitig einen Hauch Eleganz in die eigenen vier Wände.</w:t>
      </w:r>
    </w:p>
    <w:p w14:paraId="54DB1319" w14:textId="77777777" w:rsidR="008B66F1" w:rsidRPr="009C68B8" w:rsidRDefault="008B66F1" w:rsidP="008B66F1">
      <w:pPr>
        <w:rPr>
          <w:b/>
          <w:bCs/>
        </w:rPr>
      </w:pPr>
      <w:r w:rsidRPr="009C68B8">
        <w:rPr>
          <w:b/>
          <w:bCs/>
        </w:rPr>
        <w:t>Design trifft Alltagstauglichkeit: die Neuheiten von Hisense</w:t>
      </w:r>
    </w:p>
    <w:p w14:paraId="73788C82" w14:textId="77777777" w:rsidR="008B66F1" w:rsidRPr="009C68B8" w:rsidRDefault="008B66F1" w:rsidP="008B66F1">
      <w:r w:rsidRPr="009C68B8">
        <w:t xml:space="preserve">Hisense setzt ebenfalls auf kompakte Küchenpower: Mit der </w:t>
      </w:r>
      <w:r w:rsidRPr="009C68B8">
        <w:rPr>
          <w:b/>
          <w:bCs/>
        </w:rPr>
        <w:t>Heißluftfritteuse HAF1600D</w:t>
      </w:r>
      <w:r w:rsidRPr="009C68B8">
        <w:t xml:space="preserve"> (743851), der vielseitigen </w:t>
      </w:r>
      <w:r w:rsidRPr="009C68B8">
        <w:rPr>
          <w:b/>
          <w:bCs/>
        </w:rPr>
        <w:t>Mikrowelle H23MOBS4HI (744178</w:t>
      </w:r>
      <w:r>
        <w:rPr>
          <w:b/>
          <w:bCs/>
        </w:rPr>
        <w:t xml:space="preserve">) </w:t>
      </w:r>
      <w:r>
        <w:t xml:space="preserve">mit Inverter-Technologie </w:t>
      </w:r>
      <w:r w:rsidRPr="009C68B8">
        <w:t>für besonders gleichmäßiges Erwärmen, schonendes Garen und höhere Energieeffizienz. Diese intelligente Leistungsregelung sorgt dafür, dass Speisen nicht nur schneller, sondern auch präziser zubereitet werden.</w:t>
      </w:r>
      <w:r w:rsidRPr="009C68B8">
        <w:br/>
      </w:r>
      <w:r w:rsidRPr="00BE4881">
        <w:rPr>
          <w:strike/>
        </w:rPr>
        <w:t xml:space="preserve">und mit der praktischen </w:t>
      </w:r>
      <w:r w:rsidRPr="00BE4881">
        <w:rPr>
          <w:b/>
          <w:bCs/>
          <w:strike/>
        </w:rPr>
        <w:t>Mikrowelle H20MOBS4HI</w:t>
      </w:r>
      <w:r w:rsidRPr="00BE4881">
        <w:rPr>
          <w:strike/>
        </w:rPr>
        <w:t xml:space="preserve"> (744193) bietet Hisense moderne Technik für einen reibungslosen Alltag.</w:t>
      </w:r>
      <w:r w:rsidRPr="009C68B8">
        <w:br/>
        <w:t>Mit ihrem klaren, zeitgemäßen Look und der intuitiven Bedienung sind die Hisense-Geräte ein echter Gewinn für jede Küche.</w:t>
      </w:r>
    </w:p>
    <w:p w14:paraId="72B33CAD" w14:textId="77777777" w:rsidR="008B66F1" w:rsidRPr="009C68B8" w:rsidRDefault="008B66F1" w:rsidP="008B66F1">
      <w:pPr>
        <w:rPr>
          <w:b/>
          <w:bCs/>
        </w:rPr>
      </w:pPr>
      <w:r w:rsidRPr="009C68B8">
        <w:rPr>
          <w:b/>
          <w:bCs/>
        </w:rPr>
        <w:t>Perfekt unter dem Weihnachtsbaum</w:t>
      </w:r>
    </w:p>
    <w:p w14:paraId="612BB6CD" w14:textId="77777777" w:rsidR="008B66F1" w:rsidRPr="009C68B8" w:rsidRDefault="008B66F1" w:rsidP="008B66F1">
      <w:r w:rsidRPr="009C68B8">
        <w:t xml:space="preserve">Ob für Kochbegeisterte, Familien oder Technikliebhaber – die kompakten Haushaltshighlights von Hisense und Gorenje sind ideal, um im Alltag echte </w:t>
      </w:r>
      <w:r w:rsidRPr="009C68B8">
        <w:lastRenderedPageBreak/>
        <w:t>Unterstützung zu bieten. Praktisch, stilvoll und zuverlässig: ein Geschenk, das garantiert auch nach den Feiertagen Freude bereitet.</w:t>
      </w:r>
    </w:p>
    <w:p w14:paraId="4E3CE83B" w14:textId="77777777" w:rsidR="008B66F1" w:rsidRDefault="008B66F1" w:rsidP="008B66F1">
      <w:pPr>
        <w:rPr>
          <w:lang w:val="de-DE"/>
        </w:rPr>
      </w:pPr>
    </w:p>
    <w:p w14:paraId="11A604AA" w14:textId="77777777" w:rsidR="008B66F1" w:rsidRPr="009C68B8" w:rsidRDefault="008B66F1" w:rsidP="008B66F1">
      <w:pPr>
        <w:rPr>
          <w:b/>
          <w:bCs/>
        </w:rPr>
      </w:pPr>
      <w:r w:rsidRPr="009C68B8">
        <w:rPr>
          <w:b/>
          <w:bCs/>
        </w:rPr>
        <w:t>Gorenje</w:t>
      </w:r>
    </w:p>
    <w:p w14:paraId="290DB072" w14:textId="77777777" w:rsidR="008B66F1" w:rsidRPr="009C68B8" w:rsidRDefault="008B66F1" w:rsidP="008B66F1">
      <w:pPr>
        <w:rPr>
          <w:b/>
          <w:bCs/>
        </w:rPr>
      </w:pPr>
      <w:r w:rsidRPr="009C68B8">
        <w:rPr>
          <w:b/>
          <w:bCs/>
        </w:rPr>
        <w:t>Gorenje AF1350DWB (896841)</w:t>
      </w:r>
    </w:p>
    <w:p w14:paraId="0D36D238" w14:textId="77777777" w:rsidR="008B66F1" w:rsidRPr="007C30CB" w:rsidRDefault="008B66F1" w:rsidP="008B66F1">
      <w:r w:rsidRPr="007C30CB">
        <w:t>Kompakte Heißluftfritteuse für knusprige Ergebnisse mit wenig Öl – stylisch, schnell und ideal für den modernen Haushalt.</w:t>
      </w:r>
    </w:p>
    <w:p w14:paraId="0B2B68CB" w14:textId="77777777" w:rsidR="008B66F1" w:rsidRPr="007C30CB" w:rsidRDefault="008B66F1" w:rsidP="008B66F1">
      <w:pPr>
        <w:rPr>
          <w:b/>
          <w:bCs/>
        </w:rPr>
      </w:pPr>
      <w:r w:rsidRPr="007C30CB">
        <w:rPr>
          <w:b/>
          <w:bCs/>
        </w:rPr>
        <w:t>Gorenje MO20E1T4 (744383)</w:t>
      </w:r>
    </w:p>
    <w:p w14:paraId="1B5FDAF0" w14:textId="77777777" w:rsidR="008B66F1" w:rsidRPr="007C30CB" w:rsidRDefault="008B66F1" w:rsidP="008B66F1">
      <w:r w:rsidRPr="007C30CB">
        <w:t>Elegante Mikrowelle in unkomplizierter Handhabung und mit vielseitigen Programmen – perfekt für schnelle, komfortable Küchenmomente.</w:t>
      </w:r>
    </w:p>
    <w:p w14:paraId="475EDC97" w14:textId="77777777" w:rsidR="008B66F1" w:rsidRPr="007C30CB" w:rsidRDefault="008B66F1" w:rsidP="008B66F1">
      <w:pPr>
        <w:rPr>
          <w:b/>
          <w:bCs/>
        </w:rPr>
      </w:pPr>
      <w:r w:rsidRPr="007C30CB">
        <w:rPr>
          <w:b/>
          <w:bCs/>
        </w:rPr>
        <w:t>Gorenje SVC216290FFW (746754)</w:t>
      </w:r>
    </w:p>
    <w:p w14:paraId="1D415790" w14:textId="77777777" w:rsidR="008B66F1" w:rsidRPr="009C68B8" w:rsidRDefault="008B66F1" w:rsidP="008B66F1">
      <w:r w:rsidRPr="007C30CB">
        <w:t xml:space="preserve">Kabelloser Akku-Staubsauger mit kompaktem und flexiblem Design – für komfortables Reinigen im ganzen </w:t>
      </w:r>
      <w:proofErr w:type="gramStart"/>
      <w:r w:rsidRPr="007C30CB">
        <w:t>Zuhause</w:t>
      </w:r>
      <w:proofErr w:type="gramEnd"/>
      <w:r w:rsidRPr="007C30CB">
        <w:t>.</w:t>
      </w:r>
    </w:p>
    <w:p w14:paraId="6EC8E675" w14:textId="77777777" w:rsidR="008B66F1" w:rsidRPr="009C68B8" w:rsidRDefault="00032C5A" w:rsidP="008B66F1">
      <w:r>
        <w:rPr>
          <w:noProof/>
        </w:rPr>
        <w:pict w14:anchorId="101EE1EB">
          <v:rect id="_x0000_i1026" alt="" style="width:453.6pt;height:.05pt;mso-width-percent:0;mso-height-percent:0;mso-width-percent:0;mso-height-percent:0" o:hralign="center" o:hrstd="t" o:hr="t" fillcolor="#a0a0a0" stroked="f"/>
        </w:pict>
      </w:r>
    </w:p>
    <w:p w14:paraId="2C3E0AB8" w14:textId="77777777" w:rsidR="008B66F1" w:rsidRPr="009C68B8" w:rsidRDefault="008B66F1" w:rsidP="008B66F1">
      <w:pPr>
        <w:rPr>
          <w:b/>
          <w:bCs/>
        </w:rPr>
      </w:pPr>
      <w:r w:rsidRPr="009C68B8">
        <w:rPr>
          <w:b/>
          <w:bCs/>
        </w:rPr>
        <w:t>Hisense</w:t>
      </w:r>
    </w:p>
    <w:p w14:paraId="632E0431" w14:textId="77777777" w:rsidR="008B66F1" w:rsidRPr="009C68B8" w:rsidRDefault="008B66F1" w:rsidP="008B66F1">
      <w:pPr>
        <w:rPr>
          <w:b/>
          <w:bCs/>
        </w:rPr>
      </w:pPr>
      <w:r w:rsidRPr="009C68B8">
        <w:rPr>
          <w:b/>
          <w:bCs/>
        </w:rPr>
        <w:t>Hisense HAF1600D (743851)</w:t>
      </w:r>
    </w:p>
    <w:p w14:paraId="7763B359" w14:textId="77777777" w:rsidR="008B66F1" w:rsidRPr="009C68B8" w:rsidRDefault="008B66F1" w:rsidP="008B66F1">
      <w:r w:rsidRPr="009C68B8">
        <w:t>Moderne Heißluftfritteuse für gesunde, knusprige Gerichte – kompakt, effizient und stilvoll für jede Küche.</w:t>
      </w:r>
    </w:p>
    <w:p w14:paraId="46E45E95" w14:textId="77777777" w:rsidR="008B66F1" w:rsidRPr="009C68B8" w:rsidRDefault="008B66F1" w:rsidP="008B66F1">
      <w:pPr>
        <w:rPr>
          <w:b/>
          <w:bCs/>
        </w:rPr>
      </w:pPr>
      <w:r w:rsidRPr="009C68B8">
        <w:rPr>
          <w:b/>
          <w:bCs/>
        </w:rPr>
        <w:t>Hisense H23MOBS4HI (744178)</w:t>
      </w:r>
    </w:p>
    <w:p w14:paraId="420D60B5" w14:textId="77777777" w:rsidR="008B66F1" w:rsidRDefault="008B66F1" w:rsidP="008B66F1">
      <w:r w:rsidRPr="009C68B8">
        <w:t>Vielseitige Mikrowelle mit großem Garraum und klarer Bedienoberfläche – ideal für Alltag und schnelle Zubereitung</w:t>
      </w:r>
      <w:r>
        <w:t xml:space="preserve"> und mit Inverter-Technologie </w:t>
      </w:r>
      <w:r w:rsidRPr="009C68B8">
        <w:t>für besonders gleichmäßiges Erwärmen, schonendes Garen und höhere Energieeffizienz. Diese intelligente Leistungsregelung sorgt dafür, dass Speisen nicht nur schneller, sondern auch präziser zubereitet werden.</w:t>
      </w:r>
    </w:p>
    <w:p w14:paraId="1643CCC8" w14:textId="77777777" w:rsidR="008B66F1" w:rsidRPr="007C30CB" w:rsidRDefault="008B66F1" w:rsidP="008B66F1">
      <w:r w:rsidRPr="009C68B8">
        <w:rPr>
          <w:b/>
          <w:bCs/>
        </w:rPr>
        <w:t>Hisense H20MOBS4HI (744193)</w:t>
      </w:r>
    </w:p>
    <w:p w14:paraId="4213E401" w14:textId="77777777" w:rsidR="008B66F1" w:rsidRPr="009C68B8" w:rsidRDefault="008B66F1" w:rsidP="008B66F1">
      <w:r w:rsidRPr="009C68B8">
        <w:t>Kompakte Mikrowelle für einfache, schnelle Mahlzeiten – zeitlos im Design und komfortabel in der Anwendung.</w:t>
      </w:r>
    </w:p>
    <w:p w14:paraId="55DD5438" w14:textId="77777777" w:rsidR="00E54116" w:rsidRPr="00282601" w:rsidRDefault="00032C5A" w:rsidP="00E54116">
      <w:r>
        <w:rPr>
          <w:noProof/>
        </w:rPr>
        <w:pict w14:anchorId="26F4D930">
          <v:rect id="_x0000_i1025" alt="" style="width:453.6pt;height:.05pt;mso-width-percent:0;mso-height-percent:0;mso-width-percent:0;mso-height-percent:0" o:hralign="center" o:hrstd="t" o:hr="t" fillcolor="#a0a0a0" stroked="f"/>
        </w:pict>
      </w:r>
    </w:p>
    <w:p w14:paraId="3AA79D88" w14:textId="08C67F14" w:rsidR="00D31ADA" w:rsidRPr="00BB1537" w:rsidRDefault="00D31ADA" w:rsidP="00D31ADA">
      <w:r w:rsidRPr="00BB1537">
        <w:t>.</w:t>
      </w:r>
    </w:p>
    <w:p w14:paraId="4B534CB6" w14:textId="77777777" w:rsidR="00D31ADA" w:rsidRDefault="00D31ADA" w:rsidP="00D31ADA"/>
    <w:p w14:paraId="559FE5B7" w14:textId="77777777" w:rsidR="00D17054" w:rsidRPr="00D31ADA" w:rsidRDefault="00D17054" w:rsidP="003654D6">
      <w:pPr>
        <w:pStyle w:val="Default"/>
        <w:rPr>
          <w:b/>
          <w:bCs/>
          <w:sz w:val="23"/>
          <w:szCs w:val="23"/>
          <w:lang w:val="de-AT"/>
        </w:rPr>
      </w:pPr>
    </w:p>
    <w:p w14:paraId="153BB0A5" w14:textId="77777777" w:rsidR="00D17054" w:rsidRDefault="00D17054" w:rsidP="003654D6">
      <w:pPr>
        <w:pStyle w:val="Default"/>
        <w:rPr>
          <w:b/>
          <w:bCs/>
          <w:sz w:val="23"/>
          <w:szCs w:val="23"/>
        </w:rPr>
      </w:pPr>
    </w:p>
    <w:p w14:paraId="645DAABB" w14:textId="77777777" w:rsidR="00926D66" w:rsidRDefault="00926D66" w:rsidP="003654D6">
      <w:pPr>
        <w:pStyle w:val="Default"/>
        <w:rPr>
          <w:b/>
          <w:bCs/>
          <w:sz w:val="23"/>
          <w:szCs w:val="23"/>
        </w:rPr>
      </w:pPr>
    </w:p>
    <w:p w14:paraId="60F0E1F6" w14:textId="2ABE5F60" w:rsidR="003654D6" w:rsidRDefault="003654D6" w:rsidP="003654D6">
      <w:pPr>
        <w:pStyle w:val="Default"/>
        <w:rPr>
          <w:b/>
          <w:bCs/>
          <w:sz w:val="23"/>
          <w:szCs w:val="23"/>
        </w:rPr>
      </w:pPr>
      <w:r>
        <w:rPr>
          <w:b/>
          <w:bCs/>
          <w:sz w:val="23"/>
          <w:szCs w:val="23"/>
        </w:rPr>
        <w:lastRenderedPageBreak/>
        <w:t xml:space="preserve">Über Hisense Gorenje Austria </w:t>
      </w:r>
    </w:p>
    <w:p w14:paraId="141979D4" w14:textId="77777777" w:rsidR="003654D6" w:rsidRDefault="003654D6" w:rsidP="003654D6">
      <w:pPr>
        <w:pStyle w:val="Default"/>
        <w:rPr>
          <w:sz w:val="23"/>
          <w:szCs w:val="23"/>
        </w:rPr>
      </w:pPr>
    </w:p>
    <w:p w14:paraId="30637D3A" w14:textId="2DD36D31" w:rsidR="003654D6" w:rsidRPr="00A011E2" w:rsidRDefault="003654D6" w:rsidP="003654D6">
      <w:pPr>
        <w:rPr>
          <w:color w:val="000000" w:themeColor="text1"/>
        </w:rPr>
      </w:pPr>
      <w:r w:rsidRPr="00A011E2">
        <w:rPr>
          <w:color w:val="000000" w:themeColor="text1"/>
        </w:rPr>
        <w:t xml:space="preserve">Hisense Gorenje ist einer der größten Hersteller von Haushaltsgeräten in Europa. Die österreichische Niederlassung – seit Jänner 2023 offiziell die „Hisense Gorenje Austria GmbH“ – besteht mit eigenem Standort seit 1975, die Zentrale befindet sich in Wien. Hisense Gorenje Austria verzeichnete </w:t>
      </w:r>
      <w:r w:rsidRPr="003A2EE3">
        <w:rPr>
          <w:color w:val="000000" w:themeColor="text1"/>
        </w:rPr>
        <w:t>im Jahr 202</w:t>
      </w:r>
      <w:r>
        <w:rPr>
          <w:color w:val="000000" w:themeColor="text1"/>
        </w:rPr>
        <w:t>4</w:t>
      </w:r>
      <w:r w:rsidRPr="003A2EE3">
        <w:rPr>
          <w:color w:val="000000" w:themeColor="text1"/>
        </w:rPr>
        <w:t xml:space="preserve"> einen Umsatz von</w:t>
      </w:r>
      <w:r>
        <w:rPr>
          <w:color w:val="000000" w:themeColor="text1"/>
        </w:rPr>
        <w:t xml:space="preserve"> rund</w:t>
      </w:r>
      <w:r w:rsidRPr="003A2EE3">
        <w:rPr>
          <w:color w:val="000000" w:themeColor="text1"/>
        </w:rPr>
        <w:t xml:space="preserve"> </w:t>
      </w:r>
      <w:r>
        <w:rPr>
          <w:color w:val="000000" w:themeColor="text1"/>
        </w:rPr>
        <w:t xml:space="preserve">47 </w:t>
      </w:r>
      <w:r w:rsidRPr="003A2EE3">
        <w:rPr>
          <w:color w:val="000000" w:themeColor="text1"/>
        </w:rPr>
        <w:t>Millionen. Das Produktsortiment umfasst Kühl-/Gefriergeräte, Waschmaschinen, Waschtrockner und Wäschetrockner, Geschirrspüler, Küchengeräte, Küchen- und Haushaltskleingeräte,</w:t>
      </w:r>
      <w:r w:rsidRPr="00A011E2">
        <w:rPr>
          <w:color w:val="000000" w:themeColor="text1"/>
        </w:rPr>
        <w:t xml:space="preserve"> Warmwasserspeicher sowie Klimageräte. Ab 2025 vertreibt die österreichische Niederlassung auch die innovativen TV</w:t>
      </w:r>
      <w:r>
        <w:rPr>
          <w:color w:val="000000" w:themeColor="text1"/>
        </w:rPr>
        <w:t>-</w:t>
      </w:r>
      <w:r w:rsidRPr="00A011E2">
        <w:rPr>
          <w:color w:val="000000" w:themeColor="text1"/>
        </w:rPr>
        <w:t xml:space="preserve">Geräte aus dem Hause Hisense direkt. </w:t>
      </w:r>
    </w:p>
    <w:p w14:paraId="73C7F149" w14:textId="77777777" w:rsidR="003654D6" w:rsidRPr="00A011E2" w:rsidRDefault="003654D6" w:rsidP="003654D6">
      <w:pPr>
        <w:rPr>
          <w:color w:val="000000" w:themeColor="text1"/>
        </w:rPr>
      </w:pPr>
      <w:r w:rsidRPr="00A011E2">
        <w:rPr>
          <w:color w:val="000000" w:themeColor="text1"/>
        </w:rPr>
        <w:t xml:space="preserve">Gorenje ist ebenfalls ein verlässlicher Partner im Einbaubereich (Backöfen bzw. Herde, Kochfelder, Dunstabzugshauben, Mikrowellen) und somit ein Vollsortiment-Anbieter für den Haushalt. </w:t>
      </w:r>
    </w:p>
    <w:p w14:paraId="588067D7" w14:textId="77777777" w:rsidR="003654D6" w:rsidRPr="00A011E2" w:rsidRDefault="003654D6" w:rsidP="003654D6">
      <w:pPr>
        <w:rPr>
          <w:color w:val="000000" w:themeColor="text1"/>
        </w:rPr>
      </w:pPr>
      <w:r w:rsidRPr="00A011E2">
        <w:rPr>
          <w:color w:val="000000" w:themeColor="text1"/>
        </w:rPr>
        <w:t>2018 wurde das Unternehmen ein Teil der Hisense Europe Group und profitiert somit vom Zugang zu den Ergebnissen umfangreicher F&amp;E-Aktivitäten des Mutterkonzerns. Hisense, in China beheimatet und einer der weltweit führenden Hersteller von Unterhaltungselektronik, betreibt 16 Zentren für Forschung und Entwicklung. Rund fünf Prozent des Gesamtumsatzes werden investiert, um in allen Produktsegmenten ein Vorreiter für technologische Innovationen zu bleiben.</w:t>
      </w:r>
    </w:p>
    <w:p w14:paraId="1245E00E" w14:textId="77777777" w:rsidR="00B20F0C" w:rsidRDefault="00B20F0C" w:rsidP="00B20F0C">
      <w:pPr>
        <w:rPr>
          <w:rFonts w:eastAsia="Times New Roman" w:cs="Times New Roman"/>
          <w:b/>
          <w:bCs/>
          <w:kern w:val="0"/>
          <w:sz w:val="22"/>
          <w:szCs w:val="22"/>
          <w:lang w:eastAsia="de-DE"/>
          <w14:ligatures w14:val="none"/>
        </w:rPr>
      </w:pPr>
    </w:p>
    <w:p w14:paraId="054AEB3B" w14:textId="5C6F39D8" w:rsidR="003654D6" w:rsidRDefault="003654D6" w:rsidP="003654D6">
      <w:pPr>
        <w:spacing w:after="0"/>
        <w:rPr>
          <w:rFonts w:cs="Arial"/>
          <w:color w:val="000000" w:themeColor="text1"/>
          <w:sz w:val="22"/>
          <w:szCs w:val="22"/>
        </w:rPr>
      </w:pPr>
      <w:hyperlink r:id="rId6" w:history="1">
        <w:r w:rsidRPr="00FA21BD">
          <w:rPr>
            <w:rStyle w:val="Hyperlink"/>
            <w:rFonts w:cs="Arial"/>
            <w:sz w:val="22"/>
            <w:szCs w:val="22"/>
          </w:rPr>
          <w:t>Zur Fotogalerie geht es hier</w:t>
        </w:r>
      </w:hyperlink>
      <w:r>
        <w:rPr>
          <w:rFonts w:cs="Arial"/>
          <w:color w:val="000000" w:themeColor="text1"/>
          <w:sz w:val="22"/>
          <w:szCs w:val="22"/>
        </w:rPr>
        <w:t xml:space="preserve">: </w:t>
      </w:r>
    </w:p>
    <w:p w14:paraId="19EBA214" w14:textId="77777777" w:rsidR="00D17054" w:rsidRDefault="00D17054" w:rsidP="003654D6">
      <w:pPr>
        <w:spacing w:after="0"/>
        <w:rPr>
          <w:rFonts w:cs="Arial"/>
          <w:color w:val="000000" w:themeColor="text1"/>
          <w:sz w:val="22"/>
          <w:szCs w:val="22"/>
        </w:rPr>
      </w:pPr>
    </w:p>
    <w:p w14:paraId="7762F2F6" w14:textId="77777777" w:rsidR="00D17054" w:rsidRDefault="00D17054" w:rsidP="003654D6">
      <w:pPr>
        <w:spacing w:after="0"/>
        <w:rPr>
          <w:rFonts w:cs="Arial"/>
          <w:color w:val="000000" w:themeColor="text1"/>
          <w:sz w:val="22"/>
          <w:szCs w:val="22"/>
        </w:rPr>
      </w:pPr>
    </w:p>
    <w:tbl>
      <w:tblPr>
        <w:tblStyle w:val="Tabellenraster"/>
        <w:tblW w:w="0" w:type="auto"/>
        <w:tblBorders>
          <w:top w:val="single" w:sz="2" w:space="0" w:color="D1D1D1" w:themeColor="background2" w:themeShade="E6"/>
          <w:left w:val="single" w:sz="2" w:space="0" w:color="D1D1D1" w:themeColor="background2" w:themeShade="E6"/>
          <w:bottom w:val="single" w:sz="2" w:space="0" w:color="D1D1D1" w:themeColor="background2" w:themeShade="E6"/>
          <w:right w:val="single" w:sz="2" w:space="0" w:color="D1D1D1" w:themeColor="background2" w:themeShade="E6"/>
          <w:insideH w:val="single" w:sz="2" w:space="0" w:color="D1D1D1" w:themeColor="background2" w:themeShade="E6"/>
          <w:insideV w:val="single" w:sz="2" w:space="0" w:color="D1D1D1" w:themeColor="background2" w:themeShade="E6"/>
        </w:tblBorders>
        <w:tblLook w:val="04A0" w:firstRow="1" w:lastRow="0" w:firstColumn="1" w:lastColumn="0" w:noHBand="0" w:noVBand="1"/>
      </w:tblPr>
      <w:tblGrid>
        <w:gridCol w:w="3559"/>
        <w:gridCol w:w="5507"/>
      </w:tblGrid>
      <w:tr w:rsidR="00B258F8" w14:paraId="4B91FE52" w14:textId="77777777" w:rsidTr="00E54116">
        <w:tc>
          <w:tcPr>
            <w:tcW w:w="3607" w:type="dxa"/>
          </w:tcPr>
          <w:p w14:paraId="285D5462" w14:textId="13648E0B" w:rsidR="00E54116" w:rsidRDefault="002C6520" w:rsidP="00E54116">
            <w:pPr>
              <w:spacing w:before="120" w:after="120"/>
              <w:rPr>
                <w:rFonts w:cs="Arial"/>
                <w:color w:val="000000" w:themeColor="text1"/>
                <w:sz w:val="22"/>
                <w:szCs w:val="22"/>
              </w:rPr>
            </w:pPr>
            <w:r>
              <w:rPr>
                <w:rFonts w:cs="Arial"/>
                <w:noProof/>
                <w:color w:val="000000" w:themeColor="text1"/>
                <w:sz w:val="22"/>
                <w:szCs w:val="22"/>
              </w:rPr>
              <w:drawing>
                <wp:inline distT="0" distB="0" distL="0" distR="0" wp14:anchorId="13A9EF06" wp14:editId="23713FF1">
                  <wp:extent cx="2159000" cy="1384300"/>
                  <wp:effectExtent l="0" t="0" r="0" b="0"/>
                  <wp:docPr id="643952053" name="Grafik 1" descr="Ein Bild, das Im Haus, Haushaltsgerät, Kleingerät,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952053" name="Grafik 1" descr="Ein Bild, das Im Haus, Haushaltsgerät, Kleingerät, Gerät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59000" cy="1384300"/>
                          </a:xfrm>
                          <a:prstGeom prst="rect">
                            <a:avLst/>
                          </a:prstGeom>
                        </pic:spPr>
                      </pic:pic>
                    </a:graphicData>
                  </a:graphic>
                </wp:inline>
              </w:drawing>
            </w:r>
          </w:p>
        </w:tc>
        <w:tc>
          <w:tcPr>
            <w:tcW w:w="5459" w:type="dxa"/>
          </w:tcPr>
          <w:p w14:paraId="78526F73" w14:textId="77777777" w:rsidR="00E54116" w:rsidRDefault="00E54116" w:rsidP="00E54116">
            <w:pPr>
              <w:spacing w:line="276" w:lineRule="auto"/>
              <w:rPr>
                <w:rFonts w:cs="Arial"/>
                <w:b/>
                <w:bCs/>
                <w:sz w:val="22"/>
                <w:szCs w:val="22"/>
              </w:rPr>
            </w:pPr>
          </w:p>
          <w:p w14:paraId="1F191CDD" w14:textId="77777777" w:rsidR="00B258F8" w:rsidRPr="009C68B8" w:rsidRDefault="00B258F8" w:rsidP="00B258F8">
            <w:pPr>
              <w:rPr>
                <w:b/>
                <w:bCs/>
              </w:rPr>
            </w:pPr>
            <w:r w:rsidRPr="009C68B8">
              <w:rPr>
                <w:b/>
                <w:bCs/>
              </w:rPr>
              <w:t>Gorenje AF1350DWB (896841)</w:t>
            </w:r>
          </w:p>
          <w:p w14:paraId="21751F8E" w14:textId="77777777" w:rsidR="00B258F8" w:rsidRDefault="00B258F8" w:rsidP="00B258F8">
            <w:r w:rsidRPr="007C30CB">
              <w:t>Kompakte Heißluftfritteuse für knusprige Ergebnisse mit wenig Öl – stylisch, schnell und ideal für den modernen Haushalt.</w:t>
            </w:r>
          </w:p>
          <w:p w14:paraId="50B30AD7" w14:textId="77777777" w:rsidR="00EA29E6" w:rsidRDefault="00EA29E6" w:rsidP="00B258F8"/>
          <w:p w14:paraId="63924EAB" w14:textId="7E189B3D" w:rsidR="00B258F8" w:rsidRPr="007C30CB" w:rsidRDefault="00B258F8" w:rsidP="00B258F8">
            <w:r>
              <w:t xml:space="preserve">@Hisense Gorenje Austria </w:t>
            </w:r>
          </w:p>
          <w:p w14:paraId="67BB7F8C" w14:textId="77777777" w:rsidR="00B258F8" w:rsidRPr="00E126B1" w:rsidRDefault="00B258F8" w:rsidP="00E54116">
            <w:pPr>
              <w:spacing w:line="276" w:lineRule="auto"/>
              <w:rPr>
                <w:rFonts w:cs="Arial"/>
                <w:b/>
                <w:bCs/>
                <w:sz w:val="22"/>
                <w:szCs w:val="22"/>
              </w:rPr>
            </w:pPr>
          </w:p>
          <w:p w14:paraId="5065FA7B" w14:textId="77777777" w:rsidR="00E54116" w:rsidRDefault="00E54116" w:rsidP="00E54116">
            <w:pPr>
              <w:rPr>
                <w:rFonts w:cs="Arial"/>
                <w:color w:val="000000" w:themeColor="text1"/>
                <w:sz w:val="22"/>
                <w:szCs w:val="22"/>
              </w:rPr>
            </w:pPr>
          </w:p>
          <w:p w14:paraId="1F7AF83D" w14:textId="4B1440B5" w:rsidR="009A69AE" w:rsidRPr="00D17054" w:rsidRDefault="009A69AE" w:rsidP="00E54116">
            <w:pPr>
              <w:rPr>
                <w:rFonts w:cs="Arial"/>
                <w:color w:val="000000" w:themeColor="text1"/>
                <w:sz w:val="22"/>
                <w:szCs w:val="22"/>
              </w:rPr>
            </w:pPr>
            <w:r w:rsidRPr="009A69AE">
              <w:rPr>
                <w:rFonts w:cs="Arial"/>
                <w:color w:val="000000" w:themeColor="text1"/>
                <w:sz w:val="22"/>
                <w:szCs w:val="22"/>
              </w:rPr>
              <w:t>https://filestation.bluforce.at:5001/sharing/genMEp1IF</w:t>
            </w:r>
          </w:p>
        </w:tc>
      </w:tr>
      <w:tr w:rsidR="00B258F8" w14:paraId="08E85036" w14:textId="77777777" w:rsidTr="00E54116">
        <w:tc>
          <w:tcPr>
            <w:tcW w:w="3607" w:type="dxa"/>
          </w:tcPr>
          <w:p w14:paraId="719992E7" w14:textId="2BD90942" w:rsidR="00E54116" w:rsidRDefault="002C6520" w:rsidP="00E54116">
            <w:pPr>
              <w:spacing w:before="120" w:after="120"/>
              <w:rPr>
                <w:rFonts w:cs="Arial"/>
                <w:noProof/>
                <w:color w:val="000000" w:themeColor="text1"/>
                <w:sz w:val="22"/>
                <w:szCs w:val="22"/>
              </w:rPr>
            </w:pPr>
            <w:r>
              <w:rPr>
                <w:rFonts w:cs="Arial"/>
                <w:noProof/>
                <w:color w:val="000000" w:themeColor="text1"/>
                <w:sz w:val="22"/>
                <w:szCs w:val="22"/>
              </w:rPr>
              <w:lastRenderedPageBreak/>
              <w:drawing>
                <wp:inline distT="0" distB="0" distL="0" distR="0" wp14:anchorId="4044F255" wp14:editId="61F8DE33">
                  <wp:extent cx="2159000" cy="2616200"/>
                  <wp:effectExtent l="0" t="0" r="0" b="0"/>
                  <wp:docPr id="2099480021" name="Grafik 3" descr="Ein Bild, das Haushaltsgerät, Küchengerät, Kleingerät,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480021" name="Grafik 3" descr="Ein Bild, das Haushaltsgerät, Küchengerät, Kleingerät, Gerä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9000" cy="2616200"/>
                          </a:xfrm>
                          <a:prstGeom prst="rect">
                            <a:avLst/>
                          </a:prstGeom>
                        </pic:spPr>
                      </pic:pic>
                    </a:graphicData>
                  </a:graphic>
                </wp:inline>
              </w:drawing>
            </w:r>
          </w:p>
        </w:tc>
        <w:tc>
          <w:tcPr>
            <w:tcW w:w="5459" w:type="dxa"/>
          </w:tcPr>
          <w:p w14:paraId="0FB3B7A6" w14:textId="77777777" w:rsidR="00E54116" w:rsidRDefault="00E54116" w:rsidP="002C6520">
            <w:pPr>
              <w:rPr>
                <w:rFonts w:cs="Arial"/>
                <w:color w:val="000000" w:themeColor="text1"/>
                <w:sz w:val="22"/>
                <w:szCs w:val="22"/>
              </w:rPr>
            </w:pPr>
          </w:p>
          <w:p w14:paraId="19C9FE73" w14:textId="77777777" w:rsidR="009A69AE" w:rsidRDefault="009A69AE" w:rsidP="002C6520">
            <w:pPr>
              <w:rPr>
                <w:rFonts w:cs="Arial"/>
                <w:color w:val="000000" w:themeColor="text1"/>
                <w:sz w:val="22"/>
                <w:szCs w:val="22"/>
              </w:rPr>
            </w:pPr>
          </w:p>
          <w:p w14:paraId="76CF653C" w14:textId="77777777" w:rsidR="00B258F8" w:rsidRPr="009C68B8" w:rsidRDefault="00B258F8" w:rsidP="00B258F8">
            <w:pPr>
              <w:rPr>
                <w:b/>
                <w:bCs/>
              </w:rPr>
            </w:pPr>
            <w:r w:rsidRPr="009C68B8">
              <w:rPr>
                <w:b/>
                <w:bCs/>
              </w:rPr>
              <w:t>Hisense HAF1600D (743851)</w:t>
            </w:r>
          </w:p>
          <w:p w14:paraId="77564278" w14:textId="77777777" w:rsidR="00B258F8" w:rsidRDefault="00B258F8" w:rsidP="002C6520">
            <w:pPr>
              <w:rPr>
                <w:rFonts w:cs="Arial"/>
                <w:color w:val="000000" w:themeColor="text1"/>
                <w:sz w:val="22"/>
                <w:szCs w:val="22"/>
              </w:rPr>
            </w:pPr>
          </w:p>
          <w:p w14:paraId="42E744B4" w14:textId="3BB00D02" w:rsidR="00B258F8" w:rsidRDefault="00B258F8" w:rsidP="002C6520">
            <w:pPr>
              <w:rPr>
                <w:rFonts w:cs="Arial"/>
                <w:color w:val="000000" w:themeColor="text1"/>
                <w:sz w:val="22"/>
                <w:szCs w:val="22"/>
              </w:rPr>
            </w:pPr>
            <w:r>
              <w:rPr>
                <w:rFonts w:cs="Arial"/>
                <w:color w:val="000000" w:themeColor="text1"/>
                <w:sz w:val="22"/>
                <w:szCs w:val="22"/>
              </w:rPr>
              <w:t xml:space="preserve">Moderner stylischer </w:t>
            </w:r>
            <w:proofErr w:type="spellStart"/>
            <w:r>
              <w:rPr>
                <w:rFonts w:cs="Arial"/>
                <w:color w:val="000000" w:themeColor="text1"/>
                <w:sz w:val="22"/>
                <w:szCs w:val="22"/>
              </w:rPr>
              <w:t>Airfryer</w:t>
            </w:r>
            <w:proofErr w:type="spellEnd"/>
            <w:r>
              <w:rPr>
                <w:rFonts w:cs="Arial"/>
                <w:color w:val="000000" w:themeColor="text1"/>
                <w:sz w:val="22"/>
                <w:szCs w:val="22"/>
              </w:rPr>
              <w:t xml:space="preserve"> für jede Küche </w:t>
            </w:r>
          </w:p>
          <w:p w14:paraId="60B94A59" w14:textId="77777777" w:rsidR="00B258F8" w:rsidRDefault="00B258F8" w:rsidP="002C6520">
            <w:pPr>
              <w:rPr>
                <w:rFonts w:cs="Arial"/>
                <w:color w:val="000000" w:themeColor="text1"/>
                <w:sz w:val="22"/>
                <w:szCs w:val="22"/>
              </w:rPr>
            </w:pPr>
          </w:p>
          <w:p w14:paraId="4C8014E0" w14:textId="249E0E87" w:rsidR="00B258F8" w:rsidRDefault="00B258F8" w:rsidP="00B258F8">
            <w:pPr>
              <w:jc w:val="both"/>
              <w:rPr>
                <w:rFonts w:cs="Arial"/>
                <w:color w:val="000000" w:themeColor="text1"/>
                <w:sz w:val="22"/>
                <w:szCs w:val="22"/>
              </w:rPr>
            </w:pPr>
            <w:r>
              <w:rPr>
                <w:rFonts w:cs="Arial"/>
                <w:color w:val="000000" w:themeColor="text1"/>
                <w:sz w:val="22"/>
                <w:szCs w:val="22"/>
              </w:rPr>
              <w:t xml:space="preserve">@ Hisense Gorenje Austria </w:t>
            </w:r>
          </w:p>
          <w:p w14:paraId="2288EFC7" w14:textId="77777777" w:rsidR="00EA29E6" w:rsidRDefault="00EA29E6" w:rsidP="00B258F8">
            <w:pPr>
              <w:jc w:val="both"/>
              <w:rPr>
                <w:rFonts w:cs="Arial"/>
                <w:color w:val="000000" w:themeColor="text1"/>
                <w:sz w:val="22"/>
                <w:szCs w:val="22"/>
              </w:rPr>
            </w:pPr>
          </w:p>
          <w:p w14:paraId="2BA58B93" w14:textId="3F662401" w:rsidR="009A69AE" w:rsidRPr="009F7FD7" w:rsidRDefault="00B258F8" w:rsidP="002C6520">
            <w:pPr>
              <w:rPr>
                <w:rFonts w:cs="Arial"/>
                <w:color w:val="000000" w:themeColor="text1"/>
                <w:sz w:val="22"/>
                <w:szCs w:val="22"/>
              </w:rPr>
            </w:pPr>
            <w:r>
              <w:rPr>
                <w:rFonts w:cs="Arial"/>
                <w:color w:val="000000" w:themeColor="text1"/>
                <w:sz w:val="22"/>
                <w:szCs w:val="22"/>
              </w:rPr>
              <w:t>ff</w:t>
            </w:r>
            <w:r w:rsidR="009A69AE" w:rsidRPr="009A69AE">
              <w:rPr>
                <w:rFonts w:cs="Arial"/>
                <w:color w:val="000000" w:themeColor="text1"/>
                <w:sz w:val="22"/>
                <w:szCs w:val="22"/>
              </w:rPr>
              <w:t>https://filestation.bluforce.at:5001/sharing/W3x7jJbBV</w:t>
            </w:r>
          </w:p>
        </w:tc>
      </w:tr>
      <w:tr w:rsidR="00B258F8" w14:paraId="0156B4CA" w14:textId="77777777" w:rsidTr="00E54116">
        <w:tc>
          <w:tcPr>
            <w:tcW w:w="3607" w:type="dxa"/>
          </w:tcPr>
          <w:p w14:paraId="11400B4A" w14:textId="57AD1923" w:rsidR="00E54116" w:rsidRDefault="002C6520" w:rsidP="00E54116">
            <w:pPr>
              <w:spacing w:before="120" w:after="120"/>
              <w:rPr>
                <w:rFonts w:cs="Arial"/>
                <w:color w:val="000000" w:themeColor="text1"/>
                <w:sz w:val="22"/>
                <w:szCs w:val="22"/>
              </w:rPr>
            </w:pPr>
            <w:r>
              <w:rPr>
                <w:rFonts w:cs="Arial"/>
                <w:noProof/>
                <w:color w:val="000000" w:themeColor="text1"/>
                <w:sz w:val="22"/>
                <w:szCs w:val="22"/>
              </w:rPr>
              <w:drawing>
                <wp:inline distT="0" distB="0" distL="0" distR="0" wp14:anchorId="26AA465B" wp14:editId="4DA58555">
                  <wp:extent cx="2159000" cy="1435100"/>
                  <wp:effectExtent l="0" t="0" r="0" b="0"/>
                  <wp:docPr id="821223761" name="Grafik 5" descr="Ein Bild, das Küchengerät, Haushaltsgerät, Im Haus, Arbeitsflä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223761" name="Grafik 5" descr="Ein Bild, das Küchengerät, Haushaltsgerät, Im Haus, Arbeitsfläche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7175DF5C" w14:textId="77777777" w:rsidR="009A69AE" w:rsidRDefault="009A69AE" w:rsidP="00E54116">
            <w:pPr>
              <w:spacing w:before="120" w:after="120"/>
              <w:rPr>
                <w:rFonts w:cs="Arial"/>
                <w:color w:val="000000" w:themeColor="text1"/>
                <w:sz w:val="22"/>
                <w:szCs w:val="22"/>
              </w:rPr>
            </w:pPr>
          </w:p>
          <w:p w14:paraId="761B9784" w14:textId="77777777" w:rsidR="00B258F8" w:rsidRPr="009C68B8" w:rsidRDefault="00B258F8" w:rsidP="00B258F8">
            <w:pPr>
              <w:rPr>
                <w:b/>
                <w:bCs/>
              </w:rPr>
            </w:pPr>
            <w:r w:rsidRPr="009C68B8">
              <w:rPr>
                <w:b/>
                <w:bCs/>
              </w:rPr>
              <w:t>Hisense HAF1600D (743851)</w:t>
            </w:r>
          </w:p>
          <w:p w14:paraId="5E6C26DB" w14:textId="0839E910" w:rsidR="00B258F8" w:rsidRDefault="00B258F8" w:rsidP="00E54116">
            <w:pPr>
              <w:spacing w:before="120" w:after="120"/>
            </w:pPr>
            <w:r>
              <w:rPr>
                <w:rFonts w:cs="Arial"/>
                <w:color w:val="000000" w:themeColor="text1"/>
                <w:sz w:val="22"/>
                <w:szCs w:val="22"/>
              </w:rPr>
              <w:t xml:space="preserve">Stylische, kompakte </w:t>
            </w:r>
            <w:r w:rsidRPr="007C30CB">
              <w:t>Heißluftfritteuse</w:t>
            </w:r>
            <w:r>
              <w:t xml:space="preserve"> – Effizienz für jede Küche</w:t>
            </w:r>
          </w:p>
          <w:p w14:paraId="0C52EF0C" w14:textId="77777777" w:rsidR="00B258F8" w:rsidRDefault="00B258F8" w:rsidP="00B258F8">
            <w:pPr>
              <w:jc w:val="both"/>
              <w:rPr>
                <w:rFonts w:cs="Arial"/>
                <w:color w:val="000000" w:themeColor="text1"/>
                <w:sz w:val="22"/>
                <w:szCs w:val="22"/>
              </w:rPr>
            </w:pPr>
            <w:r>
              <w:rPr>
                <w:rFonts w:cs="Arial"/>
                <w:color w:val="000000" w:themeColor="text1"/>
                <w:sz w:val="22"/>
                <w:szCs w:val="22"/>
              </w:rPr>
              <w:t xml:space="preserve">@ Hisense Gorenje Austria </w:t>
            </w:r>
          </w:p>
          <w:p w14:paraId="55CF49E6" w14:textId="77777777" w:rsidR="00B258F8" w:rsidRDefault="00B258F8" w:rsidP="00E54116">
            <w:pPr>
              <w:spacing w:before="120" w:after="120"/>
              <w:rPr>
                <w:rFonts w:cs="Arial"/>
                <w:color w:val="000000" w:themeColor="text1"/>
                <w:sz w:val="22"/>
                <w:szCs w:val="22"/>
              </w:rPr>
            </w:pPr>
          </w:p>
          <w:p w14:paraId="60FDBD5E" w14:textId="5FBD0501" w:rsidR="00E54116" w:rsidRPr="00D17054" w:rsidRDefault="009A69AE" w:rsidP="00E54116">
            <w:pPr>
              <w:spacing w:before="120" w:after="120"/>
              <w:rPr>
                <w:rFonts w:cs="Arial"/>
                <w:color w:val="000000" w:themeColor="text1"/>
                <w:sz w:val="22"/>
                <w:szCs w:val="22"/>
              </w:rPr>
            </w:pPr>
            <w:r w:rsidRPr="009A69AE">
              <w:rPr>
                <w:rFonts w:cs="Arial"/>
                <w:color w:val="000000" w:themeColor="text1"/>
                <w:sz w:val="22"/>
                <w:szCs w:val="22"/>
              </w:rPr>
              <w:t>https://filestation.bluforce.at:5001/sharing/05TDaVxz3</w:t>
            </w:r>
          </w:p>
        </w:tc>
      </w:tr>
      <w:tr w:rsidR="00B258F8" w14:paraId="2E660CAE" w14:textId="77777777" w:rsidTr="00E54116">
        <w:tc>
          <w:tcPr>
            <w:tcW w:w="3607" w:type="dxa"/>
          </w:tcPr>
          <w:p w14:paraId="4083274F" w14:textId="2CB079C2" w:rsidR="00E54116" w:rsidRDefault="002C6520" w:rsidP="00E54116">
            <w:pPr>
              <w:spacing w:before="120" w:after="120"/>
              <w:rPr>
                <w:rFonts w:cs="Arial"/>
                <w:color w:val="000000" w:themeColor="text1"/>
                <w:sz w:val="22"/>
                <w:szCs w:val="22"/>
              </w:rPr>
            </w:pPr>
            <w:r>
              <w:rPr>
                <w:rFonts w:cs="Arial"/>
                <w:noProof/>
                <w:color w:val="000000" w:themeColor="text1"/>
                <w:sz w:val="22"/>
                <w:szCs w:val="22"/>
              </w:rPr>
              <w:drawing>
                <wp:inline distT="0" distB="0" distL="0" distR="0" wp14:anchorId="093BC2E6" wp14:editId="131BB7DD">
                  <wp:extent cx="2159000" cy="1219200"/>
                  <wp:effectExtent l="0" t="0" r="0" b="0"/>
                  <wp:docPr id="1783606942" name="Grafik 6" descr="Ein Bild, das Elektronik, Haushaltsgerät, Elektronisches Gerät, Mikrowell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606942" name="Grafik 6" descr="Ein Bild, das Elektronik, Haushaltsgerät, Elektronisches Gerät, Mikrowelle enthält.&#10;&#10;Automatisch generierte Beschreibung"/>
                          <pic:cNvPicPr/>
                        </pic:nvPicPr>
                        <pic:blipFill>
                          <a:blip r:embed="rId10">
                            <a:extLst>
                              <a:ext uri="{28A0092B-C50C-407E-A947-70E740481C1C}">
                                <a14:useLocalDpi xmlns:a14="http://schemas.microsoft.com/office/drawing/2010/main" val="0"/>
                              </a:ext>
                            </a:extLst>
                          </a:blip>
                          <a:stretch>
                            <a:fillRect/>
                          </a:stretch>
                        </pic:blipFill>
                        <pic:spPr>
                          <a:xfrm>
                            <a:off x="0" y="0"/>
                            <a:ext cx="2159000" cy="1219200"/>
                          </a:xfrm>
                          <a:prstGeom prst="rect">
                            <a:avLst/>
                          </a:prstGeom>
                        </pic:spPr>
                      </pic:pic>
                    </a:graphicData>
                  </a:graphic>
                </wp:inline>
              </w:drawing>
            </w:r>
          </w:p>
        </w:tc>
        <w:tc>
          <w:tcPr>
            <w:tcW w:w="5459" w:type="dxa"/>
          </w:tcPr>
          <w:p w14:paraId="493487AA" w14:textId="77777777" w:rsidR="009A69AE" w:rsidRDefault="009A69AE" w:rsidP="00E54116">
            <w:pPr>
              <w:spacing w:before="120" w:after="120"/>
              <w:rPr>
                <w:rFonts w:cs="Arial"/>
                <w:color w:val="000000" w:themeColor="text1"/>
                <w:sz w:val="22"/>
                <w:szCs w:val="22"/>
              </w:rPr>
            </w:pPr>
          </w:p>
          <w:p w14:paraId="5B5C6E1F" w14:textId="77777777" w:rsidR="00B258F8" w:rsidRDefault="00B258F8" w:rsidP="00B258F8">
            <w:pPr>
              <w:rPr>
                <w:b/>
                <w:bCs/>
              </w:rPr>
            </w:pPr>
            <w:r w:rsidRPr="009C68B8">
              <w:rPr>
                <w:b/>
                <w:bCs/>
              </w:rPr>
              <w:t>Hisense H23MOBS4HI (744178)</w:t>
            </w:r>
          </w:p>
          <w:p w14:paraId="52008934" w14:textId="77777777" w:rsidR="00B258F8" w:rsidRPr="009C68B8" w:rsidRDefault="00B258F8" w:rsidP="00B258F8">
            <w:pPr>
              <w:rPr>
                <w:b/>
                <w:bCs/>
              </w:rPr>
            </w:pPr>
          </w:p>
          <w:p w14:paraId="5D9C9712" w14:textId="14D48F32" w:rsidR="00B258F8" w:rsidRDefault="00B258F8" w:rsidP="00B258F8">
            <w:pPr>
              <w:spacing w:before="120" w:after="120"/>
              <w:rPr>
                <w:rFonts w:cs="Arial"/>
                <w:color w:val="000000" w:themeColor="text1"/>
                <w:sz w:val="22"/>
                <w:szCs w:val="22"/>
              </w:rPr>
            </w:pPr>
            <w:r w:rsidRPr="009C68B8">
              <w:t>Vielseitige Mikrowelle mit großem Garraum und klarer Bedienoberfläche – ideal für Alltag und schnelle Zubereitung</w:t>
            </w:r>
            <w:r>
              <w:t xml:space="preserve"> und mit Inverter-Technologie</w:t>
            </w:r>
            <w:r>
              <w:t>.</w:t>
            </w:r>
          </w:p>
          <w:p w14:paraId="1A528D2A" w14:textId="77777777" w:rsidR="00B258F8" w:rsidRDefault="00B258F8" w:rsidP="00B258F8">
            <w:pPr>
              <w:jc w:val="both"/>
              <w:rPr>
                <w:rFonts w:cs="Arial"/>
                <w:color w:val="000000" w:themeColor="text1"/>
                <w:sz w:val="22"/>
                <w:szCs w:val="22"/>
              </w:rPr>
            </w:pPr>
            <w:r>
              <w:rPr>
                <w:rFonts w:cs="Arial"/>
                <w:color w:val="000000" w:themeColor="text1"/>
                <w:sz w:val="22"/>
                <w:szCs w:val="22"/>
              </w:rPr>
              <w:t xml:space="preserve">@ Hisense Gorenje Austria </w:t>
            </w:r>
          </w:p>
          <w:p w14:paraId="3C7BDAE6" w14:textId="77777777" w:rsidR="00B258F8" w:rsidRDefault="00B258F8" w:rsidP="00E54116">
            <w:pPr>
              <w:spacing w:before="120" w:after="120"/>
              <w:rPr>
                <w:rFonts w:cs="Arial"/>
                <w:color w:val="000000" w:themeColor="text1"/>
                <w:sz w:val="22"/>
                <w:szCs w:val="22"/>
              </w:rPr>
            </w:pPr>
          </w:p>
          <w:p w14:paraId="0287CA3C" w14:textId="30AEC9AE" w:rsidR="00E54116" w:rsidRDefault="009A69AE" w:rsidP="00E54116">
            <w:pPr>
              <w:spacing w:before="120" w:after="120"/>
              <w:rPr>
                <w:rFonts w:cs="Arial"/>
                <w:color w:val="000000" w:themeColor="text1"/>
                <w:sz w:val="22"/>
                <w:szCs w:val="22"/>
              </w:rPr>
            </w:pPr>
            <w:r w:rsidRPr="009A69AE">
              <w:rPr>
                <w:rFonts w:cs="Arial"/>
                <w:color w:val="000000" w:themeColor="text1"/>
                <w:sz w:val="22"/>
                <w:szCs w:val="22"/>
              </w:rPr>
              <w:t>https://filestation.bluforce.at:5001/sharing/xiuebTdDC</w:t>
            </w:r>
          </w:p>
        </w:tc>
      </w:tr>
      <w:tr w:rsidR="00B258F8" w14:paraId="38F7432A" w14:textId="77777777" w:rsidTr="00E54116">
        <w:trPr>
          <w:trHeight w:val="73"/>
        </w:trPr>
        <w:tc>
          <w:tcPr>
            <w:tcW w:w="3607" w:type="dxa"/>
          </w:tcPr>
          <w:p w14:paraId="0923326D" w14:textId="13C82837" w:rsidR="00E54116" w:rsidRDefault="002C6520" w:rsidP="00E54116">
            <w:pPr>
              <w:spacing w:before="120" w:after="120"/>
              <w:rPr>
                <w:rFonts w:cs="Arial"/>
                <w:color w:val="000000" w:themeColor="text1"/>
                <w:sz w:val="22"/>
                <w:szCs w:val="22"/>
              </w:rPr>
            </w:pPr>
            <w:r>
              <w:rPr>
                <w:rFonts w:cs="Arial"/>
                <w:noProof/>
                <w:color w:val="000000" w:themeColor="text1"/>
                <w:sz w:val="22"/>
                <w:szCs w:val="22"/>
              </w:rPr>
              <w:drawing>
                <wp:inline distT="0" distB="0" distL="0" distR="0" wp14:anchorId="00BB6F92" wp14:editId="52F2F4C8">
                  <wp:extent cx="2159000" cy="1435100"/>
                  <wp:effectExtent l="0" t="0" r="0" b="0"/>
                  <wp:docPr id="1356391343" name="Grafik 7" descr="Ein Bild, das Im Haus, Haushaltsgerät, Küchengerät,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391343" name="Grafik 7" descr="Ein Bild, das Im Haus, Haushaltsgerät, Küchengerät, Wand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2522500C" w14:textId="77777777" w:rsidR="00E54116" w:rsidRDefault="00E54116" w:rsidP="00E54116">
            <w:pPr>
              <w:spacing w:before="120" w:after="120"/>
              <w:rPr>
                <w:rFonts w:cs="Arial"/>
                <w:color w:val="000000" w:themeColor="text1"/>
                <w:sz w:val="22"/>
                <w:szCs w:val="22"/>
              </w:rPr>
            </w:pPr>
          </w:p>
          <w:p w14:paraId="6EB6A5BA" w14:textId="67BA4AB5" w:rsidR="00B258F8" w:rsidRPr="00B258F8" w:rsidRDefault="00B258F8" w:rsidP="00B258F8">
            <w:pPr>
              <w:rPr>
                <w:b/>
                <w:bCs/>
              </w:rPr>
            </w:pPr>
            <w:r w:rsidRPr="009C68B8">
              <w:rPr>
                <w:b/>
                <w:bCs/>
              </w:rPr>
              <w:t>Hisense H23MOBS4HI (744178)</w:t>
            </w:r>
          </w:p>
          <w:p w14:paraId="401EFF5B" w14:textId="21712A6C" w:rsidR="00B258F8" w:rsidRDefault="00B258F8" w:rsidP="00E54116">
            <w:pPr>
              <w:spacing w:before="120" w:after="120"/>
            </w:pPr>
            <w:r>
              <w:t xml:space="preserve">Microwelle mit </w:t>
            </w:r>
            <w:r>
              <w:t xml:space="preserve">Inverter-Technologie </w:t>
            </w:r>
            <w:r w:rsidRPr="009C68B8">
              <w:t>für besonders gleichmäßiges Erwärmen, schonendes Garen und höhere Energieeffizienz</w:t>
            </w:r>
          </w:p>
          <w:p w14:paraId="587F7C00" w14:textId="77777777" w:rsidR="00B258F8" w:rsidRDefault="00B258F8" w:rsidP="00B258F8">
            <w:pPr>
              <w:jc w:val="both"/>
              <w:rPr>
                <w:rFonts w:cs="Arial"/>
                <w:color w:val="000000" w:themeColor="text1"/>
                <w:sz w:val="22"/>
                <w:szCs w:val="22"/>
              </w:rPr>
            </w:pPr>
            <w:r>
              <w:rPr>
                <w:rFonts w:cs="Arial"/>
                <w:color w:val="000000" w:themeColor="text1"/>
                <w:sz w:val="22"/>
                <w:szCs w:val="22"/>
              </w:rPr>
              <w:t xml:space="preserve">@ Hisense Gorenje Austria </w:t>
            </w:r>
          </w:p>
          <w:p w14:paraId="1842DF5C" w14:textId="77777777" w:rsidR="00B258F8" w:rsidRDefault="00B258F8" w:rsidP="00E54116">
            <w:pPr>
              <w:spacing w:before="120" w:after="120"/>
              <w:rPr>
                <w:rFonts w:cs="Arial"/>
                <w:color w:val="000000" w:themeColor="text1"/>
                <w:sz w:val="22"/>
                <w:szCs w:val="22"/>
              </w:rPr>
            </w:pPr>
          </w:p>
          <w:p w14:paraId="265228E3" w14:textId="27B01120" w:rsidR="009A69AE" w:rsidRDefault="009A69AE" w:rsidP="00E54116">
            <w:pPr>
              <w:spacing w:before="120" w:after="120"/>
              <w:rPr>
                <w:rFonts w:cs="Arial"/>
                <w:color w:val="000000" w:themeColor="text1"/>
                <w:sz w:val="22"/>
                <w:szCs w:val="22"/>
              </w:rPr>
            </w:pPr>
            <w:r w:rsidRPr="009A69AE">
              <w:rPr>
                <w:rFonts w:cs="Arial"/>
                <w:color w:val="000000" w:themeColor="text1"/>
                <w:sz w:val="22"/>
                <w:szCs w:val="22"/>
              </w:rPr>
              <w:t>https://filestation.bluforce.at:5001/sharing/RgLjxMKq4</w:t>
            </w:r>
          </w:p>
        </w:tc>
      </w:tr>
      <w:tr w:rsidR="00B258F8" w14:paraId="3C3153EA" w14:textId="77777777" w:rsidTr="00E54116">
        <w:trPr>
          <w:trHeight w:val="73"/>
        </w:trPr>
        <w:tc>
          <w:tcPr>
            <w:tcW w:w="3607" w:type="dxa"/>
          </w:tcPr>
          <w:p w14:paraId="72F8D585" w14:textId="240B3167"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lastRenderedPageBreak/>
              <w:drawing>
                <wp:inline distT="0" distB="0" distL="0" distR="0" wp14:anchorId="5C72EF71" wp14:editId="7D6CD34C">
                  <wp:extent cx="2159000" cy="1930400"/>
                  <wp:effectExtent l="0" t="0" r="0" b="0"/>
                  <wp:docPr id="1224152106" name="Grafik 11" descr="Ein Bild, das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152106" name="Grafik 11" descr="Ein Bild, das Elektronik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59000" cy="1930400"/>
                          </a:xfrm>
                          <a:prstGeom prst="rect">
                            <a:avLst/>
                          </a:prstGeom>
                        </pic:spPr>
                      </pic:pic>
                    </a:graphicData>
                  </a:graphic>
                </wp:inline>
              </w:drawing>
            </w:r>
          </w:p>
        </w:tc>
        <w:tc>
          <w:tcPr>
            <w:tcW w:w="5459" w:type="dxa"/>
          </w:tcPr>
          <w:p w14:paraId="7789A906" w14:textId="77777777" w:rsidR="002C6520" w:rsidRDefault="002C6520" w:rsidP="00E54116">
            <w:pPr>
              <w:spacing w:before="120" w:after="120"/>
              <w:rPr>
                <w:rFonts w:cs="Arial"/>
                <w:color w:val="000000" w:themeColor="text1"/>
                <w:sz w:val="22"/>
                <w:szCs w:val="22"/>
              </w:rPr>
            </w:pPr>
          </w:p>
          <w:p w14:paraId="22785DAD" w14:textId="77777777" w:rsidR="00B258F8" w:rsidRPr="007C30CB" w:rsidRDefault="00B258F8" w:rsidP="00B258F8">
            <w:r w:rsidRPr="009C68B8">
              <w:rPr>
                <w:b/>
                <w:bCs/>
              </w:rPr>
              <w:t>Hisense H20MOBS4HI (744193)</w:t>
            </w:r>
          </w:p>
          <w:p w14:paraId="7EAE8545" w14:textId="77777777" w:rsidR="00B258F8" w:rsidRDefault="00B258F8" w:rsidP="00B258F8">
            <w:r w:rsidRPr="009C68B8">
              <w:t>Kompakte Mikrowelle für einfache, schnelle Mahlzeiten – zeitlos im Design und komfortabel in der Anwendung.</w:t>
            </w:r>
          </w:p>
          <w:p w14:paraId="2D9DB2A8" w14:textId="77777777" w:rsidR="00B258F8" w:rsidRDefault="00B258F8" w:rsidP="00B258F8">
            <w:pPr>
              <w:jc w:val="both"/>
              <w:rPr>
                <w:rFonts w:cs="Arial"/>
                <w:color w:val="000000" w:themeColor="text1"/>
                <w:sz w:val="22"/>
                <w:szCs w:val="22"/>
              </w:rPr>
            </w:pPr>
            <w:r>
              <w:rPr>
                <w:rFonts w:cs="Arial"/>
                <w:color w:val="000000" w:themeColor="text1"/>
                <w:sz w:val="22"/>
                <w:szCs w:val="22"/>
              </w:rPr>
              <w:t xml:space="preserve">@ Hisense Gorenje Austria </w:t>
            </w:r>
          </w:p>
          <w:p w14:paraId="174783F3" w14:textId="77777777" w:rsidR="00B258F8" w:rsidRPr="009C68B8" w:rsidRDefault="00B258F8" w:rsidP="00B258F8"/>
          <w:p w14:paraId="4F243C7D" w14:textId="73FF2601" w:rsidR="00F1564A"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https://filestation.bluforce.at:5001/sharing/p9auio6Dj</w:t>
            </w:r>
          </w:p>
        </w:tc>
      </w:tr>
      <w:tr w:rsidR="00B258F8" w14:paraId="5CE377FB" w14:textId="77777777" w:rsidTr="00E54116">
        <w:trPr>
          <w:trHeight w:val="73"/>
        </w:trPr>
        <w:tc>
          <w:tcPr>
            <w:tcW w:w="3607" w:type="dxa"/>
          </w:tcPr>
          <w:p w14:paraId="73CE5DC1" w14:textId="70D71A32"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0714E701" wp14:editId="199B7F3C">
                  <wp:extent cx="2159000" cy="1638300"/>
                  <wp:effectExtent l="0" t="0" r="0" b="0"/>
                  <wp:docPr id="2047717615" name="Grafik 9" descr="Ein Bild, das Elektronik, Haushaltsgerät, Elektronisches Gerät, Im Hau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717615" name="Grafik 9" descr="Ein Bild, das Elektronik, Haushaltsgerät, Elektronisches Gerät, Im Haus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59000" cy="1638300"/>
                          </a:xfrm>
                          <a:prstGeom prst="rect">
                            <a:avLst/>
                          </a:prstGeom>
                        </pic:spPr>
                      </pic:pic>
                    </a:graphicData>
                  </a:graphic>
                </wp:inline>
              </w:drawing>
            </w:r>
          </w:p>
        </w:tc>
        <w:tc>
          <w:tcPr>
            <w:tcW w:w="5459" w:type="dxa"/>
          </w:tcPr>
          <w:p w14:paraId="613DAE84" w14:textId="77777777" w:rsidR="002C6520" w:rsidRDefault="002C6520" w:rsidP="00E54116">
            <w:pPr>
              <w:spacing w:before="120" w:after="120"/>
              <w:rPr>
                <w:rFonts w:cs="Arial"/>
                <w:color w:val="000000" w:themeColor="text1"/>
                <w:sz w:val="22"/>
                <w:szCs w:val="22"/>
              </w:rPr>
            </w:pPr>
          </w:p>
          <w:p w14:paraId="137ADDBA" w14:textId="77777777" w:rsidR="00B258F8" w:rsidRPr="007C30CB" w:rsidRDefault="00B258F8" w:rsidP="00B258F8">
            <w:r w:rsidRPr="009C68B8">
              <w:rPr>
                <w:b/>
                <w:bCs/>
              </w:rPr>
              <w:t>Hisense H20MOBS4HI (744193)</w:t>
            </w:r>
          </w:p>
          <w:p w14:paraId="6B98E6FC" w14:textId="786A9254" w:rsidR="00B258F8" w:rsidRPr="009C68B8" w:rsidRDefault="00B258F8" w:rsidP="00B258F8">
            <w:r w:rsidRPr="009C68B8">
              <w:t xml:space="preserve">Kompakte Mikrowelle </w:t>
            </w:r>
            <w:r>
              <w:t>_</w:t>
            </w:r>
            <w:r w:rsidRPr="009C68B8">
              <w:t>zeitlos im Design und komfortabel in der Anwendung.</w:t>
            </w:r>
          </w:p>
          <w:p w14:paraId="15DBA569" w14:textId="77777777" w:rsidR="00B258F8" w:rsidRDefault="00B258F8" w:rsidP="00B258F8">
            <w:pPr>
              <w:jc w:val="both"/>
              <w:rPr>
                <w:rFonts w:cs="Arial"/>
                <w:color w:val="000000" w:themeColor="text1"/>
                <w:sz w:val="22"/>
                <w:szCs w:val="22"/>
              </w:rPr>
            </w:pPr>
            <w:r>
              <w:rPr>
                <w:rFonts w:cs="Arial"/>
                <w:color w:val="000000" w:themeColor="text1"/>
                <w:sz w:val="22"/>
                <w:szCs w:val="22"/>
              </w:rPr>
              <w:t xml:space="preserve">@ Hisense Gorenje Austria </w:t>
            </w:r>
          </w:p>
          <w:p w14:paraId="710CCF55" w14:textId="77777777" w:rsidR="00B258F8" w:rsidRDefault="00B258F8" w:rsidP="00E54116">
            <w:pPr>
              <w:spacing w:before="120" w:after="120"/>
              <w:rPr>
                <w:rFonts w:cs="Arial"/>
                <w:color w:val="000000" w:themeColor="text1"/>
                <w:sz w:val="22"/>
                <w:szCs w:val="22"/>
              </w:rPr>
            </w:pPr>
          </w:p>
          <w:p w14:paraId="4EEFB444" w14:textId="104A5B5A" w:rsidR="009A69AE" w:rsidRDefault="009A69AE" w:rsidP="00E54116">
            <w:pPr>
              <w:spacing w:before="120" w:after="120"/>
              <w:rPr>
                <w:rFonts w:cs="Arial"/>
                <w:color w:val="000000" w:themeColor="text1"/>
                <w:sz w:val="22"/>
                <w:szCs w:val="22"/>
              </w:rPr>
            </w:pPr>
            <w:r w:rsidRPr="009A69AE">
              <w:rPr>
                <w:rFonts w:cs="Arial"/>
                <w:color w:val="000000" w:themeColor="text1"/>
                <w:sz w:val="22"/>
                <w:szCs w:val="22"/>
              </w:rPr>
              <w:t>https://filestation.bluforce.at:5001/sharing/p9auio6Dj</w:t>
            </w:r>
          </w:p>
        </w:tc>
      </w:tr>
      <w:tr w:rsidR="00B258F8" w14:paraId="70E64DE6" w14:textId="77777777" w:rsidTr="00E54116">
        <w:trPr>
          <w:trHeight w:val="73"/>
        </w:trPr>
        <w:tc>
          <w:tcPr>
            <w:tcW w:w="3607" w:type="dxa"/>
          </w:tcPr>
          <w:p w14:paraId="151B75DE" w14:textId="1A570AD1"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1846AB27" wp14:editId="3BE9F652">
                  <wp:extent cx="2159000" cy="1435100"/>
                  <wp:effectExtent l="0" t="0" r="0" b="0"/>
                  <wp:docPr id="1235603207" name="Grafik 10" descr="Ein Bild, das Essen, Küchengerät, Im Haus, Haushalts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603207" name="Grafik 10" descr="Ein Bild, das Essen, Küchengerät, Im Haus, Haushaltsgerät enthält.&#10;&#10;Automatisch generierte Beschreibu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06A77100" w14:textId="77777777" w:rsidR="00EA29E6" w:rsidRDefault="00EA29E6" w:rsidP="00EA29E6">
            <w:pPr>
              <w:rPr>
                <w:b/>
                <w:bCs/>
              </w:rPr>
            </w:pPr>
          </w:p>
          <w:p w14:paraId="410C9435" w14:textId="6D2A3105" w:rsidR="00EA29E6" w:rsidRPr="007C30CB" w:rsidRDefault="00EA29E6" w:rsidP="00EA29E6">
            <w:r w:rsidRPr="009C68B8">
              <w:rPr>
                <w:b/>
                <w:bCs/>
              </w:rPr>
              <w:t>Hisense H20MOBS4HI (744193)</w:t>
            </w:r>
          </w:p>
          <w:p w14:paraId="1A9E7F10" w14:textId="35DF52FE" w:rsidR="00EA29E6" w:rsidRDefault="00EA29E6" w:rsidP="00EA29E6">
            <w:r w:rsidRPr="009C68B8">
              <w:t xml:space="preserve">Kompakte Mikrowelle </w:t>
            </w:r>
            <w:r>
              <w:t>_</w:t>
            </w:r>
            <w:r w:rsidRPr="009C68B8">
              <w:t xml:space="preserve">zeitlos im Design </w:t>
            </w:r>
            <w:r>
              <w:t>– passt in jede Küche</w:t>
            </w:r>
          </w:p>
          <w:p w14:paraId="613C9B99" w14:textId="77777777" w:rsidR="00EA29E6" w:rsidRPr="009C68B8" w:rsidRDefault="00EA29E6" w:rsidP="00EA29E6"/>
          <w:p w14:paraId="4D7D3911" w14:textId="77777777" w:rsidR="00EA29E6" w:rsidRDefault="00EA29E6" w:rsidP="00EA29E6">
            <w:pPr>
              <w:jc w:val="both"/>
              <w:rPr>
                <w:rFonts w:cs="Arial"/>
                <w:color w:val="000000" w:themeColor="text1"/>
                <w:sz w:val="22"/>
                <w:szCs w:val="22"/>
              </w:rPr>
            </w:pPr>
            <w:r>
              <w:rPr>
                <w:rFonts w:cs="Arial"/>
                <w:color w:val="000000" w:themeColor="text1"/>
                <w:sz w:val="22"/>
                <w:szCs w:val="22"/>
              </w:rPr>
              <w:t xml:space="preserve">@ Hisense Gorenje Austria </w:t>
            </w:r>
          </w:p>
          <w:p w14:paraId="58031A1D" w14:textId="77777777" w:rsidR="00EA29E6" w:rsidRDefault="00EA29E6" w:rsidP="00EA29E6">
            <w:pPr>
              <w:spacing w:before="120" w:after="120"/>
              <w:rPr>
                <w:rFonts w:cs="Arial"/>
                <w:color w:val="000000" w:themeColor="text1"/>
                <w:sz w:val="22"/>
                <w:szCs w:val="22"/>
              </w:rPr>
            </w:pPr>
          </w:p>
          <w:p w14:paraId="7DDC491F" w14:textId="77777777" w:rsidR="00EA29E6" w:rsidRDefault="00EA29E6" w:rsidP="00E54116">
            <w:pPr>
              <w:spacing w:before="120" w:after="120"/>
              <w:rPr>
                <w:rFonts w:cs="Arial"/>
                <w:color w:val="000000" w:themeColor="text1"/>
                <w:sz w:val="22"/>
                <w:szCs w:val="22"/>
              </w:rPr>
            </w:pPr>
          </w:p>
          <w:p w14:paraId="7C0AAFF0" w14:textId="77777777" w:rsidR="00EA29E6" w:rsidRDefault="00EA29E6" w:rsidP="00E54116">
            <w:pPr>
              <w:spacing w:before="120" w:after="120"/>
              <w:rPr>
                <w:rFonts w:cs="Arial"/>
                <w:color w:val="000000" w:themeColor="text1"/>
                <w:sz w:val="22"/>
                <w:szCs w:val="22"/>
              </w:rPr>
            </w:pPr>
          </w:p>
          <w:p w14:paraId="59857BAC" w14:textId="06EE38EE" w:rsidR="002C6520"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https://filestation.bluforce.at:5001/sharing/SMEc9bOw6</w:t>
            </w:r>
          </w:p>
        </w:tc>
      </w:tr>
      <w:tr w:rsidR="00B258F8" w14:paraId="7F678C3C" w14:textId="77777777" w:rsidTr="00E54116">
        <w:trPr>
          <w:trHeight w:val="73"/>
        </w:trPr>
        <w:tc>
          <w:tcPr>
            <w:tcW w:w="3607" w:type="dxa"/>
          </w:tcPr>
          <w:p w14:paraId="4E475748" w14:textId="154F754C"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2453AC2B" wp14:editId="51EAE898">
                  <wp:extent cx="2159000" cy="1206500"/>
                  <wp:effectExtent l="0" t="0" r="0" b="0"/>
                  <wp:docPr id="365900426" name="Grafik 12" descr="Ein Bild, das Haushaltsgerät, Gerät, Küchengerät,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900426" name="Grafik 12" descr="Ein Bild, das Haushaltsgerät, Gerät, Küchengerät, Elektronik enthält.&#10;&#10;Automatisch generierte Beschreibu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59000" cy="1206500"/>
                          </a:xfrm>
                          <a:prstGeom prst="rect">
                            <a:avLst/>
                          </a:prstGeom>
                        </pic:spPr>
                      </pic:pic>
                    </a:graphicData>
                  </a:graphic>
                </wp:inline>
              </w:drawing>
            </w:r>
          </w:p>
        </w:tc>
        <w:tc>
          <w:tcPr>
            <w:tcW w:w="5459" w:type="dxa"/>
          </w:tcPr>
          <w:p w14:paraId="505ECCF5" w14:textId="77777777" w:rsidR="00EA29E6" w:rsidRDefault="00EA29E6" w:rsidP="00EA29E6">
            <w:pPr>
              <w:rPr>
                <w:b/>
                <w:bCs/>
              </w:rPr>
            </w:pPr>
          </w:p>
          <w:p w14:paraId="3978BD80" w14:textId="6B239D84" w:rsidR="00EA29E6" w:rsidRPr="007C30CB" w:rsidRDefault="00EA29E6" w:rsidP="00EA29E6">
            <w:pPr>
              <w:rPr>
                <w:b/>
                <w:bCs/>
              </w:rPr>
            </w:pPr>
            <w:r w:rsidRPr="007C30CB">
              <w:rPr>
                <w:b/>
                <w:bCs/>
              </w:rPr>
              <w:t>Gorenje MO20E1T4 (744383)</w:t>
            </w:r>
          </w:p>
          <w:p w14:paraId="680AA439" w14:textId="77777777" w:rsidR="00EA29E6" w:rsidRDefault="00EA29E6" w:rsidP="00EA29E6">
            <w:r w:rsidRPr="007C30CB">
              <w:t>Elegante Mikrowelle in unkomplizierter Handhabung und mit vielseitigen Programmen – perfekt für schnelle, komfortable Küchenmomente.</w:t>
            </w:r>
          </w:p>
          <w:p w14:paraId="7A535CFF" w14:textId="77777777" w:rsidR="00EA29E6" w:rsidRPr="007C30CB" w:rsidRDefault="00EA29E6" w:rsidP="00EA29E6"/>
          <w:p w14:paraId="2BB849EC" w14:textId="77777777" w:rsidR="00EA29E6" w:rsidRDefault="00EA29E6" w:rsidP="00EA29E6">
            <w:pPr>
              <w:jc w:val="both"/>
              <w:rPr>
                <w:rFonts w:cs="Arial"/>
                <w:color w:val="000000" w:themeColor="text1"/>
                <w:sz w:val="22"/>
                <w:szCs w:val="22"/>
              </w:rPr>
            </w:pPr>
            <w:r>
              <w:rPr>
                <w:rFonts w:cs="Arial"/>
                <w:color w:val="000000" w:themeColor="text1"/>
                <w:sz w:val="22"/>
                <w:szCs w:val="22"/>
              </w:rPr>
              <w:t xml:space="preserve">@ Hisense Gorenje Austria </w:t>
            </w:r>
          </w:p>
          <w:p w14:paraId="23160938" w14:textId="77777777" w:rsidR="00F1564A" w:rsidRDefault="00F1564A" w:rsidP="00E54116">
            <w:pPr>
              <w:spacing w:before="120" w:after="120"/>
              <w:rPr>
                <w:rFonts w:cs="Arial"/>
                <w:color w:val="000000" w:themeColor="text1"/>
                <w:sz w:val="22"/>
                <w:szCs w:val="22"/>
              </w:rPr>
            </w:pPr>
          </w:p>
          <w:p w14:paraId="21EC4032" w14:textId="4F705267" w:rsidR="002C6520"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https://filestation.bluforce.at:5001/sharing/X7idSsq1j</w:t>
            </w:r>
          </w:p>
        </w:tc>
      </w:tr>
      <w:tr w:rsidR="00B258F8" w14:paraId="1C2C78A9" w14:textId="77777777" w:rsidTr="00E54116">
        <w:trPr>
          <w:trHeight w:val="73"/>
        </w:trPr>
        <w:tc>
          <w:tcPr>
            <w:tcW w:w="3607" w:type="dxa"/>
          </w:tcPr>
          <w:p w14:paraId="517304AE" w14:textId="59D68C14"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lastRenderedPageBreak/>
              <w:drawing>
                <wp:inline distT="0" distB="0" distL="0" distR="0" wp14:anchorId="16C8B6D5" wp14:editId="08BCE6B2">
                  <wp:extent cx="2159000" cy="1435100"/>
                  <wp:effectExtent l="0" t="0" r="0" b="0"/>
                  <wp:docPr id="1898732201" name="Grafik 13" descr="Ein Bild, das Im Haus, Wand, Möbel, Haushalts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732201" name="Grafik 13" descr="Ein Bild, das Im Haus, Wand, Möbel, Haushaltsgerät enthält.&#10;&#10;Automatisch generierte Beschreibu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1DC3F859" w14:textId="77777777" w:rsidR="002C6520" w:rsidRDefault="002C6520" w:rsidP="00E54116">
            <w:pPr>
              <w:spacing w:before="120" w:after="120"/>
              <w:rPr>
                <w:rFonts w:cs="Arial"/>
                <w:color w:val="000000" w:themeColor="text1"/>
                <w:sz w:val="22"/>
                <w:szCs w:val="22"/>
              </w:rPr>
            </w:pPr>
          </w:p>
          <w:p w14:paraId="331137BF" w14:textId="77777777" w:rsidR="00EA29E6" w:rsidRPr="007C30CB" w:rsidRDefault="00EA29E6" w:rsidP="00EA29E6">
            <w:pPr>
              <w:rPr>
                <w:b/>
                <w:bCs/>
              </w:rPr>
            </w:pPr>
            <w:r w:rsidRPr="007C30CB">
              <w:rPr>
                <w:b/>
                <w:bCs/>
              </w:rPr>
              <w:t>Gorenje MO20E1T4 (744383)</w:t>
            </w:r>
          </w:p>
          <w:p w14:paraId="5630BB7D" w14:textId="77777777" w:rsidR="00EA29E6" w:rsidRDefault="00EA29E6" w:rsidP="00EA29E6"/>
          <w:p w14:paraId="36945847" w14:textId="177DF51B" w:rsidR="00EA29E6" w:rsidRDefault="00EA29E6" w:rsidP="00EA29E6">
            <w:r w:rsidRPr="007C30CB">
              <w:t>Elegante Mikrowelle in unkomplizierter Handhabung und mit vielseitigen Programmen – perfekt für schnelle, komfortable Küchenmomente.</w:t>
            </w:r>
          </w:p>
          <w:p w14:paraId="740B76FA" w14:textId="77777777" w:rsidR="00EA29E6" w:rsidRPr="007C30CB" w:rsidRDefault="00EA29E6" w:rsidP="00EA29E6"/>
          <w:p w14:paraId="76E05731" w14:textId="77777777" w:rsidR="00EA29E6" w:rsidRDefault="00EA29E6" w:rsidP="00EA29E6">
            <w:pPr>
              <w:jc w:val="both"/>
              <w:rPr>
                <w:rFonts w:cs="Arial"/>
                <w:color w:val="000000" w:themeColor="text1"/>
                <w:sz w:val="22"/>
                <w:szCs w:val="22"/>
              </w:rPr>
            </w:pPr>
            <w:r>
              <w:rPr>
                <w:rFonts w:cs="Arial"/>
                <w:color w:val="000000" w:themeColor="text1"/>
                <w:sz w:val="22"/>
                <w:szCs w:val="22"/>
              </w:rPr>
              <w:t xml:space="preserve">@ Hisense Gorenje Austria </w:t>
            </w:r>
          </w:p>
          <w:p w14:paraId="3EE6B096" w14:textId="77777777" w:rsidR="00EA29E6" w:rsidRDefault="00EA29E6" w:rsidP="00E54116">
            <w:pPr>
              <w:spacing w:before="120" w:after="120"/>
              <w:rPr>
                <w:rFonts w:cs="Arial"/>
                <w:color w:val="000000" w:themeColor="text1"/>
                <w:sz w:val="22"/>
                <w:szCs w:val="22"/>
              </w:rPr>
            </w:pPr>
          </w:p>
          <w:p w14:paraId="448778A7" w14:textId="02453BA6" w:rsidR="00F1564A"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https://filestation.bluforce.at:5001/sharing/9ExTjeuUY</w:t>
            </w:r>
          </w:p>
        </w:tc>
      </w:tr>
      <w:tr w:rsidR="00B258F8" w14:paraId="0475ED10" w14:textId="77777777" w:rsidTr="00E54116">
        <w:trPr>
          <w:trHeight w:val="73"/>
        </w:trPr>
        <w:tc>
          <w:tcPr>
            <w:tcW w:w="3607" w:type="dxa"/>
          </w:tcPr>
          <w:p w14:paraId="12EFC69F" w14:textId="6B2F73FE" w:rsidR="002C6520" w:rsidRDefault="002C6520" w:rsidP="00E54116">
            <w:pPr>
              <w:spacing w:before="120" w:after="120"/>
              <w:rPr>
                <w:rFonts w:cs="Arial"/>
                <w:noProof/>
                <w:color w:val="000000" w:themeColor="text1"/>
                <w:sz w:val="22"/>
                <w:szCs w:val="22"/>
              </w:rPr>
            </w:pPr>
          </w:p>
        </w:tc>
        <w:tc>
          <w:tcPr>
            <w:tcW w:w="5459" w:type="dxa"/>
          </w:tcPr>
          <w:p w14:paraId="13A38D71" w14:textId="77777777" w:rsidR="002C6520" w:rsidRDefault="002C6520" w:rsidP="00E54116">
            <w:pPr>
              <w:spacing w:before="120" w:after="120"/>
              <w:rPr>
                <w:rFonts w:cs="Arial"/>
                <w:color w:val="000000" w:themeColor="text1"/>
                <w:sz w:val="22"/>
                <w:szCs w:val="22"/>
              </w:rPr>
            </w:pPr>
          </w:p>
        </w:tc>
      </w:tr>
      <w:tr w:rsidR="00B258F8" w14:paraId="48024CAF" w14:textId="77777777" w:rsidTr="00E54116">
        <w:trPr>
          <w:trHeight w:val="73"/>
        </w:trPr>
        <w:tc>
          <w:tcPr>
            <w:tcW w:w="3607" w:type="dxa"/>
          </w:tcPr>
          <w:p w14:paraId="3B143D74" w14:textId="13A4D2A0"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3530ED1D" wp14:editId="3CEA6F4E">
                  <wp:extent cx="2159000" cy="1206500"/>
                  <wp:effectExtent l="0" t="0" r="0" b="0"/>
                  <wp:docPr id="1113634123" name="Grafik 15" descr="Ein Bild, das Elektronik, Elektronisches Gerät, Ausgabegerät, Anzeige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634123" name="Grafik 15" descr="Ein Bild, das Elektronik, Elektronisches Gerät, Ausgabegerät, Anzeigegerät enthält.&#10;&#10;Automatisch generierte Beschreibu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59000" cy="1206500"/>
                          </a:xfrm>
                          <a:prstGeom prst="rect">
                            <a:avLst/>
                          </a:prstGeom>
                        </pic:spPr>
                      </pic:pic>
                    </a:graphicData>
                  </a:graphic>
                </wp:inline>
              </w:drawing>
            </w:r>
          </w:p>
        </w:tc>
        <w:tc>
          <w:tcPr>
            <w:tcW w:w="5459" w:type="dxa"/>
          </w:tcPr>
          <w:p w14:paraId="7E9E62AB" w14:textId="77777777" w:rsidR="00F1564A" w:rsidRDefault="00F1564A" w:rsidP="00E54116">
            <w:pPr>
              <w:spacing w:before="120" w:after="120"/>
              <w:rPr>
                <w:rFonts w:cs="Arial"/>
                <w:color w:val="000000" w:themeColor="text1"/>
                <w:sz w:val="22"/>
                <w:szCs w:val="22"/>
              </w:rPr>
            </w:pPr>
          </w:p>
          <w:p w14:paraId="7A0771E4" w14:textId="77777777" w:rsidR="00EA29E6" w:rsidRDefault="00EA29E6" w:rsidP="00EA29E6">
            <w:pPr>
              <w:spacing w:before="120" w:after="120"/>
              <w:rPr>
                <w:rFonts w:cs="Arial"/>
                <w:color w:val="000000" w:themeColor="text1"/>
                <w:sz w:val="22"/>
                <w:szCs w:val="22"/>
              </w:rPr>
            </w:pPr>
          </w:p>
          <w:p w14:paraId="0AA93363" w14:textId="77777777" w:rsidR="00EA29E6" w:rsidRPr="007C30CB" w:rsidRDefault="00EA29E6" w:rsidP="00EA29E6">
            <w:pPr>
              <w:rPr>
                <w:b/>
                <w:bCs/>
              </w:rPr>
            </w:pPr>
            <w:r w:rsidRPr="007C30CB">
              <w:rPr>
                <w:b/>
                <w:bCs/>
              </w:rPr>
              <w:t>Gorenje MO20E1T4 (744383)</w:t>
            </w:r>
          </w:p>
          <w:p w14:paraId="182524AD" w14:textId="77777777" w:rsidR="00EA29E6" w:rsidRDefault="00EA29E6" w:rsidP="00EA29E6"/>
          <w:p w14:paraId="6FA49113" w14:textId="4115C6EA" w:rsidR="00EA29E6" w:rsidRPr="007C30CB" w:rsidRDefault="00EA29E6" w:rsidP="00EA29E6">
            <w:r w:rsidRPr="007C30CB">
              <w:t xml:space="preserve">Elegante Mikrowelle in unkomplizierter Handhabung </w:t>
            </w:r>
          </w:p>
          <w:p w14:paraId="634A3700" w14:textId="77777777" w:rsidR="00EA29E6" w:rsidRDefault="00EA29E6" w:rsidP="00EA29E6">
            <w:pPr>
              <w:spacing w:before="120" w:after="120"/>
              <w:rPr>
                <w:rFonts w:cs="Arial"/>
                <w:color w:val="000000" w:themeColor="text1"/>
                <w:sz w:val="22"/>
                <w:szCs w:val="22"/>
              </w:rPr>
            </w:pPr>
            <w:r>
              <w:rPr>
                <w:rFonts w:cs="Arial"/>
                <w:color w:val="000000" w:themeColor="text1"/>
                <w:sz w:val="22"/>
                <w:szCs w:val="22"/>
              </w:rPr>
              <w:t xml:space="preserve">@ Hisense Gorenje Austria </w:t>
            </w:r>
          </w:p>
          <w:p w14:paraId="2782B756" w14:textId="77777777" w:rsidR="00F1564A" w:rsidRDefault="00F1564A" w:rsidP="00E54116">
            <w:pPr>
              <w:spacing w:before="120" w:after="120"/>
              <w:rPr>
                <w:rFonts w:cs="Arial"/>
                <w:color w:val="000000" w:themeColor="text1"/>
                <w:sz w:val="22"/>
                <w:szCs w:val="22"/>
              </w:rPr>
            </w:pPr>
          </w:p>
          <w:p w14:paraId="12865F4A" w14:textId="1D3C25CC" w:rsidR="002C6520"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https://filestation.bluforce.at:5001/sharing/7biSCueUE</w:t>
            </w:r>
          </w:p>
        </w:tc>
      </w:tr>
      <w:tr w:rsidR="00B258F8" w14:paraId="1D3CC905" w14:textId="77777777" w:rsidTr="00E54116">
        <w:trPr>
          <w:trHeight w:val="73"/>
        </w:trPr>
        <w:tc>
          <w:tcPr>
            <w:tcW w:w="3607" w:type="dxa"/>
          </w:tcPr>
          <w:p w14:paraId="7FCDCC92" w14:textId="1A7CC095"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3EF4D850" wp14:editId="1058E233">
                  <wp:extent cx="2159000" cy="1435100"/>
                  <wp:effectExtent l="0" t="0" r="0" b="0"/>
                  <wp:docPr id="576016994" name="Grafik 16" descr="Ein Bild, das Person, Im Haus, Kleidung,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16994" name="Grafik 16" descr="Ein Bild, das Person, Im Haus, Kleidung, Wand enthält.&#10;&#10;Automatisch generierte Beschreibu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2D9E3305" w14:textId="77777777" w:rsidR="002C6520" w:rsidRDefault="002C6520" w:rsidP="00E54116">
            <w:pPr>
              <w:spacing w:before="120" w:after="120"/>
              <w:rPr>
                <w:rFonts w:cs="Arial"/>
                <w:color w:val="000000" w:themeColor="text1"/>
                <w:sz w:val="22"/>
                <w:szCs w:val="22"/>
              </w:rPr>
            </w:pPr>
          </w:p>
          <w:p w14:paraId="6114B786" w14:textId="77777777" w:rsidR="00EA29E6" w:rsidRPr="007C30CB" w:rsidRDefault="00EA29E6" w:rsidP="00EA29E6">
            <w:pPr>
              <w:rPr>
                <w:b/>
                <w:bCs/>
              </w:rPr>
            </w:pPr>
            <w:r w:rsidRPr="007C30CB">
              <w:rPr>
                <w:b/>
                <w:bCs/>
              </w:rPr>
              <w:t>Gorenje SVC216290FFW (746754)</w:t>
            </w:r>
          </w:p>
          <w:p w14:paraId="72D17009" w14:textId="7286499D" w:rsidR="00EA29E6" w:rsidRPr="009C68B8" w:rsidRDefault="00EA29E6" w:rsidP="00EA29E6">
            <w:r w:rsidRPr="007C30CB">
              <w:t xml:space="preserve">Kabelloser Akku-Staubsauger </w:t>
            </w:r>
            <w:r>
              <w:t xml:space="preserve">– vielfache Bürsten ermöglichen vielfachen Einsatz - auch als Handstaubsauger </w:t>
            </w:r>
          </w:p>
          <w:p w14:paraId="67C3F9BC" w14:textId="45BCC7D8" w:rsidR="00EA29E6" w:rsidRDefault="00EA29E6" w:rsidP="00EA29E6">
            <w:pPr>
              <w:spacing w:before="120" w:after="120"/>
              <w:rPr>
                <w:rFonts w:cs="Arial"/>
                <w:color w:val="000000" w:themeColor="text1"/>
                <w:sz w:val="22"/>
                <w:szCs w:val="22"/>
              </w:rPr>
            </w:pPr>
            <w:r>
              <w:rPr>
                <w:rFonts w:cs="Arial"/>
                <w:color w:val="000000" w:themeColor="text1"/>
                <w:sz w:val="22"/>
                <w:szCs w:val="22"/>
              </w:rPr>
              <w:t xml:space="preserve">@ Hisense </w:t>
            </w:r>
            <w:r>
              <w:rPr>
                <w:rFonts w:cs="Arial"/>
                <w:color w:val="000000" w:themeColor="text1"/>
                <w:sz w:val="22"/>
                <w:szCs w:val="22"/>
              </w:rPr>
              <w:t>Gorenje Austria</w:t>
            </w:r>
            <w:r>
              <w:rPr>
                <w:rFonts w:cs="Arial"/>
                <w:color w:val="000000" w:themeColor="text1"/>
                <w:sz w:val="22"/>
                <w:szCs w:val="22"/>
              </w:rPr>
              <w:t xml:space="preserve"> </w:t>
            </w:r>
          </w:p>
          <w:p w14:paraId="4FD2B273" w14:textId="77777777" w:rsidR="00EA29E6" w:rsidRDefault="00EA29E6" w:rsidP="00E54116">
            <w:pPr>
              <w:spacing w:before="120" w:after="120"/>
              <w:rPr>
                <w:rFonts w:cs="Arial"/>
                <w:color w:val="000000" w:themeColor="text1"/>
                <w:sz w:val="22"/>
                <w:szCs w:val="22"/>
              </w:rPr>
            </w:pPr>
          </w:p>
          <w:p w14:paraId="152DE87D" w14:textId="4134C484" w:rsidR="00F1564A"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https://filestation.bluforce.at:5001/sharing/HMA2fVwxc</w:t>
            </w:r>
          </w:p>
        </w:tc>
      </w:tr>
      <w:tr w:rsidR="00B258F8" w14:paraId="567AF71A" w14:textId="77777777" w:rsidTr="00E54116">
        <w:trPr>
          <w:trHeight w:val="73"/>
        </w:trPr>
        <w:tc>
          <w:tcPr>
            <w:tcW w:w="3607" w:type="dxa"/>
          </w:tcPr>
          <w:p w14:paraId="3FF894D7" w14:textId="5774CD32"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36F0D3DA" wp14:editId="44EB423C">
                  <wp:extent cx="2159000" cy="1435100"/>
                  <wp:effectExtent l="0" t="0" r="0" b="0"/>
                  <wp:docPr id="576149304" name="Grafik 18" descr="Ein Bild, das Perso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49304" name="Grafik 18" descr="Ein Bild, das Person, Kleidung enthält.&#10;&#10;Automatisch generierte Beschreibu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584731FA" w14:textId="77777777" w:rsidR="002C6520" w:rsidRDefault="002C6520" w:rsidP="00E54116">
            <w:pPr>
              <w:spacing w:before="120" w:after="120"/>
              <w:rPr>
                <w:rFonts w:cs="Arial"/>
                <w:color w:val="000000" w:themeColor="text1"/>
                <w:sz w:val="22"/>
                <w:szCs w:val="22"/>
              </w:rPr>
            </w:pPr>
          </w:p>
          <w:p w14:paraId="3C7C9AED" w14:textId="77777777" w:rsidR="00EA29E6" w:rsidRPr="007C30CB" w:rsidRDefault="00EA29E6" w:rsidP="00EA29E6">
            <w:pPr>
              <w:rPr>
                <w:b/>
                <w:bCs/>
              </w:rPr>
            </w:pPr>
            <w:r w:rsidRPr="007C30CB">
              <w:rPr>
                <w:b/>
                <w:bCs/>
              </w:rPr>
              <w:t>Gorenje SVC216290FFW (746754)</w:t>
            </w:r>
          </w:p>
          <w:p w14:paraId="13503E8E" w14:textId="09EEA1E4" w:rsidR="00EA29E6" w:rsidRPr="009C68B8" w:rsidRDefault="00EA29E6" w:rsidP="00EA29E6">
            <w:r w:rsidRPr="007C30CB">
              <w:t xml:space="preserve">Kabelloser Akku-Staubsauger </w:t>
            </w:r>
            <w:r>
              <w:t>mit herausnehmbarem Akku</w:t>
            </w:r>
          </w:p>
          <w:p w14:paraId="087C99DE" w14:textId="3F7C636D" w:rsidR="00EA29E6" w:rsidRDefault="00EA29E6" w:rsidP="00EA29E6">
            <w:pPr>
              <w:spacing w:before="120" w:after="120"/>
              <w:rPr>
                <w:rFonts w:cs="Arial"/>
                <w:color w:val="000000" w:themeColor="text1"/>
                <w:sz w:val="22"/>
                <w:szCs w:val="22"/>
              </w:rPr>
            </w:pPr>
            <w:r>
              <w:rPr>
                <w:rFonts w:cs="Arial"/>
                <w:color w:val="000000" w:themeColor="text1"/>
                <w:sz w:val="22"/>
                <w:szCs w:val="22"/>
              </w:rPr>
              <w:t xml:space="preserve">@ Hisense </w:t>
            </w:r>
            <w:r>
              <w:rPr>
                <w:rFonts w:cs="Arial"/>
                <w:color w:val="000000" w:themeColor="text1"/>
                <w:sz w:val="22"/>
                <w:szCs w:val="22"/>
              </w:rPr>
              <w:t>Gorenje Austria</w:t>
            </w:r>
            <w:r>
              <w:rPr>
                <w:rFonts w:cs="Arial"/>
                <w:color w:val="000000" w:themeColor="text1"/>
                <w:sz w:val="22"/>
                <w:szCs w:val="22"/>
              </w:rPr>
              <w:t xml:space="preserve"> </w:t>
            </w:r>
          </w:p>
          <w:p w14:paraId="6AD3053B" w14:textId="77777777" w:rsidR="00EA29E6" w:rsidRDefault="00EA29E6" w:rsidP="00E54116">
            <w:pPr>
              <w:spacing w:before="120" w:after="120"/>
              <w:rPr>
                <w:rFonts w:cs="Arial"/>
                <w:color w:val="000000" w:themeColor="text1"/>
                <w:sz w:val="22"/>
                <w:szCs w:val="22"/>
              </w:rPr>
            </w:pPr>
          </w:p>
          <w:p w14:paraId="3E72D5A5" w14:textId="115A47C3" w:rsidR="00B258F8" w:rsidRDefault="00B258F8" w:rsidP="00E54116">
            <w:pPr>
              <w:spacing w:before="120" w:after="120"/>
              <w:rPr>
                <w:rFonts w:cs="Arial"/>
                <w:color w:val="000000" w:themeColor="text1"/>
                <w:sz w:val="22"/>
                <w:szCs w:val="22"/>
              </w:rPr>
            </w:pPr>
            <w:r w:rsidRPr="00B258F8">
              <w:rPr>
                <w:rFonts w:cs="Arial"/>
                <w:color w:val="000000" w:themeColor="text1"/>
                <w:sz w:val="22"/>
                <w:szCs w:val="22"/>
              </w:rPr>
              <w:t>https://filestation.bluforce.at:5001/sharing/YM8MIvHbm</w:t>
            </w:r>
          </w:p>
        </w:tc>
      </w:tr>
      <w:tr w:rsidR="00B258F8" w14:paraId="1CE5F9CB" w14:textId="77777777" w:rsidTr="00E54116">
        <w:trPr>
          <w:trHeight w:val="73"/>
        </w:trPr>
        <w:tc>
          <w:tcPr>
            <w:tcW w:w="3607" w:type="dxa"/>
          </w:tcPr>
          <w:p w14:paraId="46668A52" w14:textId="11FA2A60"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lastRenderedPageBreak/>
              <w:drawing>
                <wp:inline distT="0" distB="0" distL="0" distR="0" wp14:anchorId="4538544E" wp14:editId="65CEADB7">
                  <wp:extent cx="2159000" cy="1435100"/>
                  <wp:effectExtent l="0" t="0" r="0" b="0"/>
                  <wp:docPr id="1850543251" name="Grafik 19" descr="Ein Bild, das Hartwaren, Heb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543251" name="Grafik 19" descr="Ein Bild, das Hartwaren, Hebel enthält.&#10;&#10;Automatisch generierte Beschreibu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03F83F31" w14:textId="77777777" w:rsidR="00EA29E6" w:rsidRDefault="00EA29E6" w:rsidP="00EA29E6">
            <w:pPr>
              <w:rPr>
                <w:b/>
                <w:bCs/>
              </w:rPr>
            </w:pPr>
          </w:p>
          <w:p w14:paraId="3A67112B" w14:textId="1C019685" w:rsidR="00EA29E6" w:rsidRPr="007C30CB" w:rsidRDefault="00EA29E6" w:rsidP="00EA29E6">
            <w:pPr>
              <w:rPr>
                <w:b/>
                <w:bCs/>
              </w:rPr>
            </w:pPr>
            <w:r w:rsidRPr="007C30CB">
              <w:rPr>
                <w:b/>
                <w:bCs/>
              </w:rPr>
              <w:t>Gorenje SVC216290FFW (746754)</w:t>
            </w:r>
          </w:p>
          <w:p w14:paraId="1F0A67E7" w14:textId="22A7D776" w:rsidR="00EA29E6" w:rsidRPr="009C68B8" w:rsidRDefault="00EA29E6" w:rsidP="00EA29E6">
            <w:r w:rsidRPr="007C30CB">
              <w:t xml:space="preserve">Kabelloser Akku-Staubsauger </w:t>
            </w:r>
            <w:r>
              <w:t>einfach auch als Handstaubsauger einsetzbar</w:t>
            </w:r>
          </w:p>
          <w:p w14:paraId="6D40D51E" w14:textId="5BC6E753" w:rsidR="00EA29E6" w:rsidRDefault="00EA29E6" w:rsidP="00EA29E6">
            <w:pPr>
              <w:spacing w:before="120" w:after="120"/>
              <w:rPr>
                <w:rFonts w:cs="Arial"/>
                <w:color w:val="000000" w:themeColor="text1"/>
                <w:sz w:val="22"/>
                <w:szCs w:val="22"/>
              </w:rPr>
            </w:pPr>
            <w:r>
              <w:rPr>
                <w:rFonts w:cs="Arial"/>
                <w:color w:val="000000" w:themeColor="text1"/>
                <w:sz w:val="22"/>
                <w:szCs w:val="22"/>
              </w:rPr>
              <w:t xml:space="preserve">@ Hisense </w:t>
            </w:r>
            <w:r>
              <w:rPr>
                <w:rFonts w:cs="Arial"/>
                <w:color w:val="000000" w:themeColor="text1"/>
                <w:sz w:val="22"/>
                <w:szCs w:val="22"/>
              </w:rPr>
              <w:t>Gorenje Austria</w:t>
            </w:r>
            <w:r>
              <w:rPr>
                <w:rFonts w:cs="Arial"/>
                <w:color w:val="000000" w:themeColor="text1"/>
                <w:sz w:val="22"/>
                <w:szCs w:val="22"/>
              </w:rPr>
              <w:t xml:space="preserve"> </w:t>
            </w:r>
          </w:p>
          <w:p w14:paraId="23F1CBEE" w14:textId="77777777" w:rsidR="00EA29E6" w:rsidRDefault="00EA29E6" w:rsidP="00E54116">
            <w:pPr>
              <w:spacing w:before="120" w:after="120"/>
              <w:rPr>
                <w:rFonts w:cs="Arial"/>
                <w:color w:val="000000" w:themeColor="text1"/>
                <w:sz w:val="22"/>
                <w:szCs w:val="22"/>
              </w:rPr>
            </w:pPr>
          </w:p>
          <w:p w14:paraId="5D950ED6" w14:textId="77777777" w:rsidR="00EA29E6" w:rsidRDefault="00EA29E6" w:rsidP="00E54116">
            <w:pPr>
              <w:spacing w:before="120" w:after="120"/>
              <w:rPr>
                <w:rFonts w:cs="Arial"/>
                <w:color w:val="000000" w:themeColor="text1"/>
                <w:sz w:val="22"/>
                <w:szCs w:val="22"/>
              </w:rPr>
            </w:pPr>
          </w:p>
          <w:p w14:paraId="66D53883" w14:textId="0E2932F8" w:rsidR="002C6520" w:rsidRDefault="00B258F8" w:rsidP="00E54116">
            <w:pPr>
              <w:spacing w:before="120" w:after="120"/>
              <w:rPr>
                <w:rFonts w:cs="Arial"/>
                <w:color w:val="000000" w:themeColor="text1"/>
                <w:sz w:val="22"/>
                <w:szCs w:val="22"/>
              </w:rPr>
            </w:pPr>
            <w:r w:rsidRPr="00B258F8">
              <w:rPr>
                <w:rFonts w:cs="Arial"/>
                <w:color w:val="000000" w:themeColor="text1"/>
                <w:sz w:val="22"/>
                <w:szCs w:val="22"/>
              </w:rPr>
              <w:t>https://filestation.bluforce.at:5001/sharing/Fi2dIXLch</w:t>
            </w:r>
          </w:p>
        </w:tc>
      </w:tr>
      <w:tr w:rsidR="00B258F8" w14:paraId="7822B490" w14:textId="77777777" w:rsidTr="00E54116">
        <w:trPr>
          <w:trHeight w:val="73"/>
        </w:trPr>
        <w:tc>
          <w:tcPr>
            <w:tcW w:w="3607" w:type="dxa"/>
          </w:tcPr>
          <w:p w14:paraId="3DACB26B" w14:textId="3543BFB0"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031D81A8" wp14:editId="327C4E25">
                  <wp:extent cx="2159000" cy="1435100"/>
                  <wp:effectExtent l="0" t="0" r="0" b="0"/>
                  <wp:docPr id="946193839" name="Grafik 21" descr="Ein Bild, das Person, Kleidung, Mobiliar, Cou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193839" name="Grafik 21" descr="Ein Bild, das Person, Kleidung, Mobiliar, Couch enthält.&#10;&#10;Automatisch generierte Beschreibu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1E8081F3" w14:textId="77777777" w:rsidR="00F1564A" w:rsidRDefault="00F1564A" w:rsidP="00E54116">
            <w:pPr>
              <w:spacing w:before="120" w:after="120"/>
              <w:rPr>
                <w:rFonts w:cs="Arial"/>
                <w:color w:val="000000" w:themeColor="text1"/>
                <w:sz w:val="22"/>
                <w:szCs w:val="22"/>
              </w:rPr>
            </w:pPr>
          </w:p>
          <w:p w14:paraId="40CCA5E3" w14:textId="77777777" w:rsidR="00EA29E6" w:rsidRPr="007C30CB" w:rsidRDefault="00EA29E6" w:rsidP="00EA29E6">
            <w:pPr>
              <w:rPr>
                <w:b/>
                <w:bCs/>
              </w:rPr>
            </w:pPr>
            <w:r w:rsidRPr="007C30CB">
              <w:rPr>
                <w:b/>
                <w:bCs/>
              </w:rPr>
              <w:t>Gorenje SVC216290FFW (746754)</w:t>
            </w:r>
          </w:p>
          <w:p w14:paraId="0604BFB9" w14:textId="2ADFE585" w:rsidR="00EA29E6" w:rsidRPr="009C68B8" w:rsidRDefault="00EA29E6" w:rsidP="00EA29E6">
            <w:r w:rsidRPr="007C30CB">
              <w:t xml:space="preserve">Kabelloser Akku-Staubsauger </w:t>
            </w:r>
            <w:r>
              <w:t>– einfache Handhabung – auch wenn’s kompliziert wird</w:t>
            </w:r>
          </w:p>
          <w:p w14:paraId="7F3BCFE7" w14:textId="77777777" w:rsidR="00EA29E6" w:rsidRDefault="00EA29E6" w:rsidP="00EA29E6">
            <w:pPr>
              <w:spacing w:before="120" w:after="120"/>
              <w:rPr>
                <w:rFonts w:cs="Arial"/>
                <w:color w:val="000000" w:themeColor="text1"/>
                <w:sz w:val="22"/>
                <w:szCs w:val="22"/>
              </w:rPr>
            </w:pPr>
            <w:r>
              <w:rPr>
                <w:rFonts w:cs="Arial"/>
                <w:color w:val="000000" w:themeColor="text1"/>
                <w:sz w:val="22"/>
                <w:szCs w:val="22"/>
              </w:rPr>
              <w:t xml:space="preserve">@ Hisense </w:t>
            </w:r>
            <w:proofErr w:type="gramStart"/>
            <w:r>
              <w:rPr>
                <w:rFonts w:cs="Arial"/>
                <w:color w:val="000000" w:themeColor="text1"/>
                <w:sz w:val="22"/>
                <w:szCs w:val="22"/>
              </w:rPr>
              <w:t>Gorenje  Austria</w:t>
            </w:r>
            <w:proofErr w:type="gramEnd"/>
            <w:r>
              <w:rPr>
                <w:rFonts w:cs="Arial"/>
                <w:color w:val="000000" w:themeColor="text1"/>
                <w:sz w:val="22"/>
                <w:szCs w:val="22"/>
              </w:rPr>
              <w:t xml:space="preserve"> </w:t>
            </w:r>
          </w:p>
          <w:p w14:paraId="55087711" w14:textId="77777777" w:rsidR="00EA29E6" w:rsidRDefault="00EA29E6" w:rsidP="00E54116">
            <w:pPr>
              <w:spacing w:before="120" w:after="120"/>
              <w:rPr>
                <w:rFonts w:cs="Arial"/>
                <w:color w:val="000000" w:themeColor="text1"/>
                <w:sz w:val="22"/>
                <w:szCs w:val="22"/>
              </w:rPr>
            </w:pPr>
          </w:p>
          <w:p w14:paraId="50F66EC5" w14:textId="77777777" w:rsidR="00EA29E6" w:rsidRDefault="00EA29E6" w:rsidP="00E54116">
            <w:pPr>
              <w:spacing w:before="120" w:after="120"/>
              <w:rPr>
                <w:rFonts w:cs="Arial"/>
                <w:color w:val="000000" w:themeColor="text1"/>
                <w:sz w:val="22"/>
                <w:szCs w:val="22"/>
              </w:rPr>
            </w:pPr>
          </w:p>
          <w:p w14:paraId="25458C43" w14:textId="40A33A0A" w:rsidR="002C6520"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https://filestation.bluforce.at:5001/sharing/X6Ss02Fz7</w:t>
            </w:r>
          </w:p>
        </w:tc>
      </w:tr>
      <w:tr w:rsidR="00B258F8" w14:paraId="59668F1D" w14:textId="77777777" w:rsidTr="00E54116">
        <w:trPr>
          <w:trHeight w:val="73"/>
        </w:trPr>
        <w:tc>
          <w:tcPr>
            <w:tcW w:w="3607" w:type="dxa"/>
          </w:tcPr>
          <w:p w14:paraId="79A87E03" w14:textId="5BE6AF06"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3BD55D36" wp14:editId="43D3E170">
                  <wp:extent cx="2159000" cy="1435100"/>
                  <wp:effectExtent l="0" t="0" r="0" b="0"/>
                  <wp:docPr id="81689734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897342" name="Grafik 81689734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7EA8DDC2" w14:textId="77777777" w:rsidR="002C6520" w:rsidRDefault="002C6520" w:rsidP="00E54116">
            <w:pPr>
              <w:spacing w:before="120" w:after="120"/>
              <w:rPr>
                <w:rFonts w:cs="Arial"/>
                <w:color w:val="000000" w:themeColor="text1"/>
                <w:sz w:val="22"/>
                <w:szCs w:val="22"/>
              </w:rPr>
            </w:pPr>
          </w:p>
          <w:p w14:paraId="7BD186E1" w14:textId="77777777" w:rsidR="00EA29E6" w:rsidRPr="007C30CB" w:rsidRDefault="00EA29E6" w:rsidP="00EA29E6">
            <w:pPr>
              <w:rPr>
                <w:b/>
                <w:bCs/>
              </w:rPr>
            </w:pPr>
            <w:r w:rsidRPr="007C30CB">
              <w:rPr>
                <w:b/>
                <w:bCs/>
              </w:rPr>
              <w:t>Gorenje SVC216290FFW (746754)</w:t>
            </w:r>
          </w:p>
          <w:p w14:paraId="303061AC" w14:textId="63DA16A2" w:rsidR="00EA29E6" w:rsidRPr="009C68B8" w:rsidRDefault="00EA29E6" w:rsidP="00EA29E6">
            <w:r w:rsidRPr="007C30CB">
              <w:t xml:space="preserve">Kabelloser Akku-Staubsauger </w:t>
            </w:r>
            <w:r>
              <w:t xml:space="preserve">von </w:t>
            </w:r>
            <w:proofErr w:type="spellStart"/>
            <w:r>
              <w:t>Gorneje</w:t>
            </w:r>
            <w:proofErr w:type="spellEnd"/>
            <w:r>
              <w:t xml:space="preserve"> – so einfach geht Filterreinigung </w:t>
            </w:r>
          </w:p>
          <w:p w14:paraId="4B1FC798" w14:textId="77777777" w:rsidR="00EA29E6" w:rsidRDefault="00EA29E6" w:rsidP="00EA29E6">
            <w:pPr>
              <w:spacing w:before="120" w:after="120"/>
              <w:rPr>
                <w:rFonts w:cs="Arial"/>
                <w:color w:val="000000" w:themeColor="text1"/>
                <w:sz w:val="22"/>
                <w:szCs w:val="22"/>
              </w:rPr>
            </w:pPr>
            <w:r>
              <w:rPr>
                <w:rFonts w:cs="Arial"/>
                <w:color w:val="000000" w:themeColor="text1"/>
                <w:sz w:val="22"/>
                <w:szCs w:val="22"/>
              </w:rPr>
              <w:t xml:space="preserve">@ Hisense </w:t>
            </w:r>
            <w:proofErr w:type="gramStart"/>
            <w:r>
              <w:rPr>
                <w:rFonts w:cs="Arial"/>
                <w:color w:val="000000" w:themeColor="text1"/>
                <w:sz w:val="22"/>
                <w:szCs w:val="22"/>
              </w:rPr>
              <w:t>Gorenje  Austria</w:t>
            </w:r>
            <w:proofErr w:type="gramEnd"/>
            <w:r>
              <w:rPr>
                <w:rFonts w:cs="Arial"/>
                <w:color w:val="000000" w:themeColor="text1"/>
                <w:sz w:val="22"/>
                <w:szCs w:val="22"/>
              </w:rPr>
              <w:t xml:space="preserve"> </w:t>
            </w:r>
          </w:p>
          <w:p w14:paraId="31CC0B12" w14:textId="77777777" w:rsidR="00EA29E6" w:rsidRDefault="00EA29E6" w:rsidP="00E54116">
            <w:pPr>
              <w:spacing w:before="120" w:after="120"/>
              <w:rPr>
                <w:rFonts w:cs="Arial"/>
                <w:color w:val="000000" w:themeColor="text1"/>
                <w:sz w:val="22"/>
                <w:szCs w:val="22"/>
              </w:rPr>
            </w:pPr>
          </w:p>
          <w:p w14:paraId="00081CC7" w14:textId="77777777" w:rsidR="00EA29E6" w:rsidRDefault="00EA29E6" w:rsidP="00E54116">
            <w:pPr>
              <w:spacing w:before="120" w:after="120"/>
              <w:rPr>
                <w:rFonts w:cs="Arial"/>
                <w:color w:val="000000" w:themeColor="text1"/>
                <w:sz w:val="22"/>
                <w:szCs w:val="22"/>
              </w:rPr>
            </w:pPr>
          </w:p>
          <w:p w14:paraId="4FF732D9" w14:textId="02A49C2D" w:rsidR="00B258F8" w:rsidRDefault="00B258F8" w:rsidP="00E54116">
            <w:pPr>
              <w:spacing w:before="120" w:after="120"/>
              <w:rPr>
                <w:rFonts w:cs="Arial"/>
                <w:color w:val="000000" w:themeColor="text1"/>
                <w:sz w:val="22"/>
                <w:szCs w:val="22"/>
              </w:rPr>
            </w:pPr>
            <w:r w:rsidRPr="00B258F8">
              <w:rPr>
                <w:rFonts w:cs="Arial"/>
                <w:color w:val="000000" w:themeColor="text1"/>
                <w:sz w:val="22"/>
                <w:szCs w:val="22"/>
              </w:rPr>
              <w:t>https://filestation.bluforce.at:5001/sharing/EPkOjwB6D</w:t>
            </w:r>
          </w:p>
        </w:tc>
      </w:tr>
      <w:tr w:rsidR="00B258F8" w14:paraId="50E94632" w14:textId="77777777" w:rsidTr="00E54116">
        <w:trPr>
          <w:trHeight w:val="73"/>
        </w:trPr>
        <w:tc>
          <w:tcPr>
            <w:tcW w:w="3607" w:type="dxa"/>
          </w:tcPr>
          <w:p w14:paraId="015B3867" w14:textId="46E2655C" w:rsidR="002C6520" w:rsidRDefault="002C6520" w:rsidP="00E54116">
            <w:pPr>
              <w:spacing w:before="120" w:after="120"/>
              <w:rPr>
                <w:rFonts w:cs="Arial"/>
                <w:noProof/>
                <w:color w:val="000000" w:themeColor="text1"/>
                <w:sz w:val="22"/>
                <w:szCs w:val="22"/>
              </w:rPr>
            </w:pPr>
            <w:r>
              <w:rPr>
                <w:rFonts w:cs="Arial"/>
                <w:noProof/>
                <w:color w:val="000000" w:themeColor="text1"/>
                <w:sz w:val="22"/>
                <w:szCs w:val="22"/>
              </w:rPr>
              <w:drawing>
                <wp:inline distT="0" distB="0" distL="0" distR="0" wp14:anchorId="76574712" wp14:editId="3B5B979B">
                  <wp:extent cx="1435100" cy="2146300"/>
                  <wp:effectExtent l="0" t="0" r="0" b="0"/>
                  <wp:docPr id="19957484" name="Grafik 23" descr="Ein Bild, das Werk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7484" name="Grafik 23" descr="Ein Bild, das Werkzeug enthält.&#10;&#10;Automatisch generierte Beschreibu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5100" cy="2146300"/>
                          </a:xfrm>
                          <a:prstGeom prst="rect">
                            <a:avLst/>
                          </a:prstGeom>
                        </pic:spPr>
                      </pic:pic>
                    </a:graphicData>
                  </a:graphic>
                </wp:inline>
              </w:drawing>
            </w:r>
          </w:p>
        </w:tc>
        <w:tc>
          <w:tcPr>
            <w:tcW w:w="5459" w:type="dxa"/>
          </w:tcPr>
          <w:p w14:paraId="52ECC98E" w14:textId="77777777" w:rsidR="002C6520" w:rsidRDefault="002C6520" w:rsidP="00E54116">
            <w:pPr>
              <w:spacing w:before="120" w:after="120"/>
              <w:rPr>
                <w:rFonts w:cs="Arial"/>
                <w:color w:val="000000" w:themeColor="text1"/>
                <w:sz w:val="22"/>
                <w:szCs w:val="22"/>
              </w:rPr>
            </w:pPr>
          </w:p>
          <w:p w14:paraId="21BC2BBB" w14:textId="77777777" w:rsidR="00EA29E6" w:rsidRPr="007C30CB" w:rsidRDefault="00EA29E6" w:rsidP="00EA29E6">
            <w:pPr>
              <w:rPr>
                <w:b/>
                <w:bCs/>
              </w:rPr>
            </w:pPr>
            <w:r w:rsidRPr="007C30CB">
              <w:rPr>
                <w:b/>
                <w:bCs/>
              </w:rPr>
              <w:t>Gorenje SVC216290FFW (746754)</w:t>
            </w:r>
          </w:p>
          <w:p w14:paraId="4AE6593C" w14:textId="77777777" w:rsidR="00EA29E6" w:rsidRPr="009C68B8" w:rsidRDefault="00EA29E6" w:rsidP="00EA29E6">
            <w:r w:rsidRPr="007C30CB">
              <w:t xml:space="preserve">Kabelloser Akku-Staubsauger mit kompaktem und flexiblem Design – für komfortables Reinigen im ganzen </w:t>
            </w:r>
            <w:proofErr w:type="gramStart"/>
            <w:r w:rsidRPr="007C30CB">
              <w:t>Zuhause</w:t>
            </w:r>
            <w:proofErr w:type="gramEnd"/>
            <w:r w:rsidRPr="007C30CB">
              <w:t>.</w:t>
            </w:r>
          </w:p>
          <w:p w14:paraId="4CA64544" w14:textId="6869589C" w:rsidR="00EA29E6" w:rsidRDefault="00EA29E6" w:rsidP="00E54116">
            <w:pPr>
              <w:spacing w:before="120" w:after="120"/>
              <w:rPr>
                <w:rFonts w:cs="Arial"/>
                <w:color w:val="000000" w:themeColor="text1"/>
                <w:sz w:val="22"/>
                <w:szCs w:val="22"/>
              </w:rPr>
            </w:pPr>
            <w:r>
              <w:rPr>
                <w:rFonts w:cs="Arial"/>
                <w:color w:val="000000" w:themeColor="text1"/>
                <w:sz w:val="22"/>
                <w:szCs w:val="22"/>
              </w:rPr>
              <w:t xml:space="preserve">@ Hisense </w:t>
            </w:r>
            <w:proofErr w:type="gramStart"/>
            <w:r>
              <w:rPr>
                <w:rFonts w:cs="Arial"/>
                <w:color w:val="000000" w:themeColor="text1"/>
                <w:sz w:val="22"/>
                <w:szCs w:val="22"/>
              </w:rPr>
              <w:t>Gorenje  Austria</w:t>
            </w:r>
            <w:proofErr w:type="gramEnd"/>
            <w:r>
              <w:rPr>
                <w:rFonts w:cs="Arial"/>
                <w:color w:val="000000" w:themeColor="text1"/>
                <w:sz w:val="22"/>
                <w:szCs w:val="22"/>
              </w:rPr>
              <w:t xml:space="preserve"> </w:t>
            </w:r>
          </w:p>
          <w:p w14:paraId="238F70DB" w14:textId="7367C2EF" w:rsidR="00F1564A" w:rsidRDefault="00F1564A" w:rsidP="00E54116">
            <w:pPr>
              <w:spacing w:before="120" w:after="120"/>
              <w:rPr>
                <w:rFonts w:cs="Arial"/>
                <w:color w:val="000000" w:themeColor="text1"/>
                <w:sz w:val="22"/>
                <w:szCs w:val="22"/>
              </w:rPr>
            </w:pPr>
            <w:r w:rsidRPr="00F1564A">
              <w:rPr>
                <w:rFonts w:cs="Arial"/>
                <w:color w:val="000000" w:themeColor="text1"/>
                <w:sz w:val="22"/>
                <w:szCs w:val="22"/>
              </w:rPr>
              <w:t>https://filestation.bluforce.at:5001/sharing/DWWP30n92</w:t>
            </w:r>
          </w:p>
        </w:tc>
      </w:tr>
      <w:tr w:rsidR="00B258F8" w14:paraId="66CDC3C1" w14:textId="77777777" w:rsidTr="00E54116">
        <w:trPr>
          <w:trHeight w:val="73"/>
        </w:trPr>
        <w:tc>
          <w:tcPr>
            <w:tcW w:w="3607" w:type="dxa"/>
          </w:tcPr>
          <w:p w14:paraId="221F07FC" w14:textId="224375DC" w:rsidR="00E54116" w:rsidRDefault="00E54116" w:rsidP="00E54116">
            <w:pPr>
              <w:spacing w:before="120" w:after="120"/>
              <w:rPr>
                <w:rFonts w:cs="Arial"/>
                <w:noProof/>
                <w:color w:val="000000" w:themeColor="text1"/>
                <w:sz w:val="22"/>
                <w:szCs w:val="22"/>
              </w:rPr>
            </w:pPr>
            <w:r>
              <w:rPr>
                <w:rFonts w:cs="Arial"/>
                <w:noProof/>
                <w:color w:val="000000" w:themeColor="text1"/>
                <w:sz w:val="22"/>
                <w:szCs w:val="22"/>
              </w:rPr>
              <w:lastRenderedPageBreak/>
              <w:drawing>
                <wp:inline distT="0" distB="0" distL="0" distR="0" wp14:anchorId="110D3398" wp14:editId="6B756C76">
                  <wp:extent cx="1803400" cy="2705100"/>
                  <wp:effectExtent l="0" t="0" r="0" b="0"/>
                  <wp:docPr id="494977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97746" name="Grafik 49497746"/>
                          <pic:cNvPicPr/>
                        </pic:nvPicPr>
                        <pic:blipFill>
                          <a:blip r:embed="rId24">
                            <a:extLst>
                              <a:ext uri="{28A0092B-C50C-407E-A947-70E740481C1C}">
                                <a14:useLocalDpi xmlns:a14="http://schemas.microsoft.com/office/drawing/2010/main" val="0"/>
                              </a:ext>
                            </a:extLst>
                          </a:blip>
                          <a:stretch>
                            <a:fillRect/>
                          </a:stretch>
                        </pic:blipFill>
                        <pic:spPr>
                          <a:xfrm>
                            <a:off x="0" y="0"/>
                            <a:ext cx="1803400" cy="2705100"/>
                          </a:xfrm>
                          <a:prstGeom prst="rect">
                            <a:avLst/>
                          </a:prstGeom>
                        </pic:spPr>
                      </pic:pic>
                    </a:graphicData>
                  </a:graphic>
                </wp:inline>
              </w:drawing>
            </w:r>
          </w:p>
        </w:tc>
        <w:tc>
          <w:tcPr>
            <w:tcW w:w="5459" w:type="dxa"/>
          </w:tcPr>
          <w:p w14:paraId="5D5C08F5" w14:textId="77777777" w:rsidR="00E54116" w:rsidRDefault="00E54116" w:rsidP="00E54116">
            <w:pPr>
              <w:spacing w:before="120" w:after="120"/>
              <w:rPr>
                <w:rFonts w:cs="Arial"/>
                <w:color w:val="000000" w:themeColor="text1"/>
                <w:sz w:val="22"/>
                <w:szCs w:val="22"/>
              </w:rPr>
            </w:pPr>
            <w:r>
              <w:rPr>
                <w:rFonts w:cs="Arial"/>
                <w:color w:val="000000" w:themeColor="text1"/>
                <w:sz w:val="22"/>
                <w:szCs w:val="22"/>
              </w:rPr>
              <w:t xml:space="preserve">Andreas </w:t>
            </w:r>
            <w:proofErr w:type="spellStart"/>
            <w:r>
              <w:rPr>
                <w:rFonts w:cs="Arial"/>
                <w:color w:val="000000" w:themeColor="text1"/>
                <w:sz w:val="22"/>
                <w:szCs w:val="22"/>
              </w:rPr>
              <w:t>Kuzmits</w:t>
            </w:r>
            <w:proofErr w:type="spellEnd"/>
            <w:r>
              <w:rPr>
                <w:rFonts w:cs="Arial"/>
                <w:color w:val="000000" w:themeColor="text1"/>
                <w:sz w:val="22"/>
                <w:szCs w:val="22"/>
              </w:rPr>
              <w:t xml:space="preserve">, </w:t>
            </w:r>
            <w:proofErr w:type="spellStart"/>
            <w:r>
              <w:rPr>
                <w:rFonts w:cs="Arial"/>
                <w:color w:val="000000" w:themeColor="text1"/>
                <w:sz w:val="22"/>
                <w:szCs w:val="22"/>
              </w:rPr>
              <w:t>Geschäftführer</w:t>
            </w:r>
            <w:proofErr w:type="spellEnd"/>
            <w:r>
              <w:rPr>
                <w:rFonts w:cs="Arial"/>
                <w:color w:val="000000" w:themeColor="text1"/>
                <w:sz w:val="22"/>
                <w:szCs w:val="22"/>
              </w:rPr>
              <w:t xml:space="preserve"> von Hisense Gorenje Austria.</w:t>
            </w:r>
          </w:p>
          <w:p w14:paraId="1A9E0E34" w14:textId="77777777" w:rsidR="00E54116" w:rsidRDefault="00E54116" w:rsidP="00E54116">
            <w:pPr>
              <w:spacing w:before="120" w:after="120"/>
              <w:rPr>
                <w:rFonts w:cs="Arial"/>
                <w:color w:val="000000" w:themeColor="text1"/>
                <w:sz w:val="22"/>
                <w:szCs w:val="22"/>
              </w:rPr>
            </w:pPr>
            <w:r>
              <w:rPr>
                <w:rFonts w:cs="Arial"/>
                <w:color w:val="000000" w:themeColor="text1"/>
                <w:sz w:val="22"/>
                <w:szCs w:val="22"/>
              </w:rPr>
              <w:t>@Hisense Gorenje Austria</w:t>
            </w:r>
          </w:p>
          <w:p w14:paraId="074D6DB1" w14:textId="02E790AF" w:rsidR="00E54116" w:rsidRDefault="00E54116" w:rsidP="00E54116">
            <w:pPr>
              <w:spacing w:before="120" w:after="120"/>
              <w:rPr>
                <w:rFonts w:cs="Arial"/>
                <w:color w:val="000000" w:themeColor="text1"/>
                <w:sz w:val="22"/>
                <w:szCs w:val="22"/>
              </w:rPr>
            </w:pPr>
            <w:r w:rsidRPr="0041582D">
              <w:rPr>
                <w:rFonts w:cs="Arial"/>
                <w:color w:val="000000" w:themeColor="text1"/>
                <w:sz w:val="22"/>
                <w:szCs w:val="22"/>
              </w:rPr>
              <w:t>https://filestation.bluforce.at:5001/sharing/qjtQrMuGn</w:t>
            </w:r>
          </w:p>
          <w:p w14:paraId="430E674F" w14:textId="77777777" w:rsidR="00E54116" w:rsidRDefault="00E54116" w:rsidP="00E54116">
            <w:pPr>
              <w:spacing w:before="120" w:after="120"/>
              <w:rPr>
                <w:rFonts w:cs="Arial"/>
                <w:color w:val="000000" w:themeColor="text1"/>
                <w:sz w:val="22"/>
                <w:szCs w:val="22"/>
              </w:rPr>
            </w:pPr>
          </w:p>
          <w:p w14:paraId="12E0584B" w14:textId="77777777" w:rsidR="00E54116" w:rsidRDefault="00E54116" w:rsidP="00E54116">
            <w:pPr>
              <w:spacing w:before="120" w:after="120"/>
              <w:rPr>
                <w:rFonts w:cs="Arial"/>
                <w:color w:val="000000" w:themeColor="text1"/>
                <w:sz w:val="22"/>
                <w:szCs w:val="22"/>
              </w:rPr>
            </w:pPr>
          </w:p>
          <w:p w14:paraId="1B820A31" w14:textId="66B81D66" w:rsidR="00E54116" w:rsidRDefault="00E54116" w:rsidP="00E54116">
            <w:pPr>
              <w:spacing w:before="120" w:after="120"/>
              <w:rPr>
                <w:rFonts w:cs="Arial"/>
                <w:color w:val="000000" w:themeColor="text1"/>
                <w:sz w:val="22"/>
                <w:szCs w:val="22"/>
              </w:rPr>
            </w:pPr>
          </w:p>
        </w:tc>
      </w:tr>
    </w:tbl>
    <w:p w14:paraId="6C1E74C0" w14:textId="77777777" w:rsidR="003654D6" w:rsidRDefault="003654D6" w:rsidP="003654D6">
      <w:pPr>
        <w:spacing w:after="0"/>
        <w:rPr>
          <w:rFonts w:cs="Arial"/>
          <w:color w:val="000000" w:themeColor="text1"/>
          <w:sz w:val="22"/>
          <w:szCs w:val="22"/>
        </w:rPr>
      </w:pPr>
    </w:p>
    <w:p w14:paraId="2012C4F6" w14:textId="77777777" w:rsidR="00B20F0C" w:rsidRPr="00554C41" w:rsidRDefault="00B20F0C"/>
    <w:p w14:paraId="0EBB940C" w14:textId="77777777" w:rsidR="00AF6267" w:rsidRPr="003654D6" w:rsidRDefault="00AF6267" w:rsidP="00AF6267">
      <w:pPr>
        <w:rPr>
          <w:rFonts w:ascii="Arial" w:hAnsi="Arial" w:cs="Arial"/>
          <w:b/>
          <w:bCs/>
          <w:color w:val="000000" w:themeColor="text1"/>
          <w:sz w:val="22"/>
          <w:szCs w:val="22"/>
        </w:rPr>
      </w:pPr>
      <w:r w:rsidRPr="003654D6">
        <w:rPr>
          <w:rFonts w:ascii="Arial" w:hAnsi="Arial" w:cs="Arial"/>
          <w:b/>
          <w:bCs/>
          <w:color w:val="000000" w:themeColor="text1"/>
          <w:sz w:val="22"/>
          <w:szCs w:val="22"/>
        </w:rPr>
        <w:t>Kontakt:</w:t>
      </w:r>
    </w:p>
    <w:p w14:paraId="4D2B42DC" w14:textId="77777777" w:rsidR="00AF6267" w:rsidRPr="003654D6" w:rsidRDefault="00AF6267" w:rsidP="00AF6267">
      <w:pPr>
        <w:rPr>
          <w:rStyle w:val="Hyperlink"/>
          <w:rFonts w:cs="Arial"/>
          <w:color w:val="000000" w:themeColor="text1"/>
          <w:sz w:val="22"/>
          <w:szCs w:val="22"/>
          <w:u w:val="none"/>
        </w:rPr>
      </w:pPr>
      <w:r w:rsidRPr="003654D6">
        <w:rPr>
          <w:rFonts w:cs="Arial"/>
          <w:color w:val="000000" w:themeColor="text1"/>
          <w:sz w:val="22"/>
          <w:szCs w:val="22"/>
        </w:rPr>
        <w:t xml:space="preserve">Nicole </w:t>
      </w:r>
      <w:proofErr w:type="spellStart"/>
      <w:r w:rsidRPr="003654D6">
        <w:rPr>
          <w:rFonts w:cs="Arial"/>
          <w:color w:val="000000" w:themeColor="text1"/>
          <w:sz w:val="22"/>
          <w:szCs w:val="22"/>
        </w:rPr>
        <w:t>Madaras</w:t>
      </w:r>
      <w:proofErr w:type="spellEnd"/>
      <w:r w:rsidRPr="003654D6">
        <w:rPr>
          <w:rFonts w:cs="Arial"/>
          <w:color w:val="000000" w:themeColor="text1"/>
          <w:sz w:val="22"/>
          <w:szCs w:val="22"/>
        </w:rPr>
        <w:br/>
        <w:t>Hisense Gorenje Austria GmbH</w:t>
      </w:r>
      <w:r w:rsidRPr="003654D6">
        <w:rPr>
          <w:rFonts w:cs="Arial"/>
          <w:color w:val="000000" w:themeColor="text1"/>
          <w:sz w:val="22"/>
          <w:szCs w:val="22"/>
        </w:rPr>
        <w:br/>
        <w:t>T: +43 660 9293866</w:t>
      </w:r>
      <w:r w:rsidRPr="003654D6">
        <w:rPr>
          <w:rFonts w:cs="Arial"/>
          <w:color w:val="000000" w:themeColor="text1"/>
          <w:sz w:val="22"/>
          <w:szCs w:val="22"/>
        </w:rPr>
        <w:br/>
      </w:r>
      <w:hyperlink r:id="rId25" w:history="1">
        <w:r w:rsidRPr="003654D6">
          <w:rPr>
            <w:rStyle w:val="Hyperlink"/>
            <w:rFonts w:cs="Arial"/>
            <w:color w:val="000000" w:themeColor="text1"/>
            <w:sz w:val="22"/>
            <w:szCs w:val="22"/>
            <w:u w:val="none"/>
          </w:rPr>
          <w:t>nicole.madaras@gorenje.com</w:t>
        </w:r>
      </w:hyperlink>
    </w:p>
    <w:p w14:paraId="0FB0DC19" w14:textId="77777777" w:rsidR="00AF6267" w:rsidRPr="003654D6" w:rsidRDefault="00AF6267" w:rsidP="00AF6267">
      <w:pPr>
        <w:spacing w:after="0"/>
        <w:rPr>
          <w:rStyle w:val="Hyperlink"/>
          <w:rFonts w:cs="Arial"/>
          <w:color w:val="000000" w:themeColor="text1"/>
          <w:sz w:val="22"/>
          <w:szCs w:val="22"/>
        </w:rPr>
      </w:pPr>
    </w:p>
    <w:p w14:paraId="0EF86D52" w14:textId="77777777" w:rsidR="00AF6267" w:rsidRPr="003654D6" w:rsidRDefault="00AF6267" w:rsidP="00AF6267">
      <w:pPr>
        <w:spacing w:after="0"/>
        <w:rPr>
          <w:rStyle w:val="Hyperlink"/>
          <w:rFonts w:cs="Arial"/>
          <w:color w:val="000000" w:themeColor="text1"/>
          <w:sz w:val="22"/>
          <w:szCs w:val="22"/>
          <w:u w:val="none"/>
        </w:rPr>
      </w:pPr>
      <w:r w:rsidRPr="003654D6">
        <w:rPr>
          <w:rStyle w:val="Hyperlink"/>
          <w:rFonts w:cs="Arial"/>
          <w:color w:val="000000" w:themeColor="text1"/>
          <w:sz w:val="22"/>
          <w:szCs w:val="22"/>
          <w:u w:val="none"/>
        </w:rPr>
        <w:t xml:space="preserve">Ursula Wirth </w:t>
      </w:r>
    </w:p>
    <w:p w14:paraId="6B86AC24" w14:textId="77777777" w:rsidR="00AF6267" w:rsidRPr="003654D6" w:rsidRDefault="00AF6267" w:rsidP="00AF6267">
      <w:pPr>
        <w:spacing w:after="0"/>
        <w:rPr>
          <w:rStyle w:val="Hyperlink"/>
          <w:rFonts w:cs="Arial"/>
          <w:color w:val="000000" w:themeColor="text1"/>
          <w:sz w:val="22"/>
          <w:szCs w:val="22"/>
        </w:rPr>
      </w:pPr>
      <w:proofErr w:type="spellStart"/>
      <w:r w:rsidRPr="003654D6">
        <w:rPr>
          <w:rStyle w:val="Hyperlink"/>
          <w:rFonts w:cs="Arial"/>
          <w:color w:val="000000" w:themeColor="text1"/>
          <w:sz w:val="22"/>
          <w:szCs w:val="22"/>
        </w:rPr>
        <w:t>bluforce</w:t>
      </w:r>
      <w:proofErr w:type="spellEnd"/>
      <w:r w:rsidRPr="003654D6">
        <w:rPr>
          <w:rStyle w:val="Hyperlink"/>
          <w:rFonts w:cs="Arial"/>
          <w:color w:val="000000" w:themeColor="text1"/>
          <w:sz w:val="22"/>
          <w:szCs w:val="22"/>
        </w:rPr>
        <w:t xml:space="preserve"> </w:t>
      </w:r>
      <w:proofErr w:type="spellStart"/>
      <w:r w:rsidRPr="003654D6">
        <w:rPr>
          <w:rStyle w:val="Hyperlink"/>
          <w:rFonts w:cs="Arial"/>
          <w:color w:val="000000" w:themeColor="text1"/>
          <w:sz w:val="22"/>
          <w:szCs w:val="22"/>
        </w:rPr>
        <w:t>Markkomm</w:t>
      </w:r>
      <w:proofErr w:type="spellEnd"/>
    </w:p>
    <w:p w14:paraId="2886DA9D" w14:textId="77777777" w:rsidR="00AF6267" w:rsidRPr="003654D6" w:rsidRDefault="00AF6267" w:rsidP="00AF6267">
      <w:pPr>
        <w:spacing w:after="0"/>
        <w:rPr>
          <w:rStyle w:val="Hyperlink"/>
          <w:rFonts w:cs="Arial"/>
          <w:color w:val="000000" w:themeColor="text1"/>
          <w:sz w:val="22"/>
          <w:szCs w:val="22"/>
          <w:u w:val="none"/>
        </w:rPr>
      </w:pPr>
      <w:r w:rsidRPr="003654D6">
        <w:rPr>
          <w:rStyle w:val="Hyperlink"/>
          <w:rFonts w:cs="Arial"/>
          <w:color w:val="000000" w:themeColor="text1"/>
          <w:sz w:val="22"/>
          <w:szCs w:val="22"/>
          <w:u w:val="none"/>
        </w:rPr>
        <w:t>T: +43676 83786212</w:t>
      </w:r>
    </w:p>
    <w:p w14:paraId="587D8456" w14:textId="77777777" w:rsidR="00AF6267" w:rsidRPr="003654D6" w:rsidRDefault="00AF6267" w:rsidP="00AF6267">
      <w:pPr>
        <w:spacing w:after="0"/>
        <w:rPr>
          <w:rFonts w:cs="Arial"/>
          <w:color w:val="000000" w:themeColor="text1"/>
          <w:sz w:val="22"/>
          <w:szCs w:val="22"/>
        </w:rPr>
      </w:pPr>
      <w:r w:rsidRPr="003654D6">
        <w:rPr>
          <w:rStyle w:val="Hyperlink"/>
          <w:rFonts w:cs="Arial"/>
          <w:color w:val="000000" w:themeColor="text1"/>
          <w:sz w:val="22"/>
          <w:szCs w:val="22"/>
          <w:u w:val="none"/>
        </w:rPr>
        <w:t>u.wirth@bluforce.at</w:t>
      </w:r>
    </w:p>
    <w:p w14:paraId="40657162" w14:textId="77777777" w:rsidR="00AF6267" w:rsidRPr="003654D6" w:rsidRDefault="00AF6267">
      <w:pPr>
        <w:rPr>
          <w:color w:val="000000" w:themeColor="text1"/>
        </w:rPr>
      </w:pPr>
    </w:p>
    <w:p w14:paraId="2C0FF1B5" w14:textId="77777777" w:rsidR="003654D6" w:rsidRPr="003654D6" w:rsidRDefault="003654D6">
      <w:pPr>
        <w:rPr>
          <w:color w:val="000000" w:themeColor="text1"/>
        </w:rPr>
      </w:pPr>
    </w:p>
    <w:sectPr w:rsidR="003654D6" w:rsidRPr="003654D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60853"/>
    <w:multiLevelType w:val="hybridMultilevel"/>
    <w:tmpl w:val="427047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0D91217F"/>
    <w:multiLevelType w:val="multilevel"/>
    <w:tmpl w:val="69B0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1B647F"/>
    <w:multiLevelType w:val="multilevel"/>
    <w:tmpl w:val="379A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B71084"/>
    <w:multiLevelType w:val="multilevel"/>
    <w:tmpl w:val="AD96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118840">
    <w:abstractNumId w:val="1"/>
  </w:num>
  <w:num w:numId="2" w16cid:durableId="101264867">
    <w:abstractNumId w:val="3"/>
  </w:num>
  <w:num w:numId="3" w16cid:durableId="1809202211">
    <w:abstractNumId w:val="0"/>
  </w:num>
  <w:num w:numId="4" w16cid:durableId="5068705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FF"/>
    <w:rsid w:val="00003FFF"/>
    <w:rsid w:val="00032C5A"/>
    <w:rsid w:val="0006029C"/>
    <w:rsid w:val="000771E7"/>
    <w:rsid w:val="00195C98"/>
    <w:rsid w:val="001C19AD"/>
    <w:rsid w:val="002009BC"/>
    <w:rsid w:val="00263A3F"/>
    <w:rsid w:val="00270DC9"/>
    <w:rsid w:val="00273A98"/>
    <w:rsid w:val="00287A8B"/>
    <w:rsid w:val="002C6520"/>
    <w:rsid w:val="003654D6"/>
    <w:rsid w:val="0041582D"/>
    <w:rsid w:val="0042061C"/>
    <w:rsid w:val="004325A2"/>
    <w:rsid w:val="00455792"/>
    <w:rsid w:val="00520725"/>
    <w:rsid w:val="00554C41"/>
    <w:rsid w:val="00580115"/>
    <w:rsid w:val="006E5E7B"/>
    <w:rsid w:val="007B1BC6"/>
    <w:rsid w:val="007C5909"/>
    <w:rsid w:val="00826C8D"/>
    <w:rsid w:val="00854CD6"/>
    <w:rsid w:val="008A702B"/>
    <w:rsid w:val="008B3021"/>
    <w:rsid w:val="008B66F1"/>
    <w:rsid w:val="008F19EF"/>
    <w:rsid w:val="00926D66"/>
    <w:rsid w:val="00947962"/>
    <w:rsid w:val="00975A0F"/>
    <w:rsid w:val="009A69AE"/>
    <w:rsid w:val="009C2B6A"/>
    <w:rsid w:val="009F7FD7"/>
    <w:rsid w:val="00AF6267"/>
    <w:rsid w:val="00B20F0C"/>
    <w:rsid w:val="00B258F8"/>
    <w:rsid w:val="00C4383B"/>
    <w:rsid w:val="00C8547F"/>
    <w:rsid w:val="00C95EE7"/>
    <w:rsid w:val="00CE64D5"/>
    <w:rsid w:val="00D17054"/>
    <w:rsid w:val="00D20615"/>
    <w:rsid w:val="00D31ADA"/>
    <w:rsid w:val="00D639E9"/>
    <w:rsid w:val="00DE245F"/>
    <w:rsid w:val="00E54116"/>
    <w:rsid w:val="00EA29E6"/>
    <w:rsid w:val="00F13505"/>
    <w:rsid w:val="00F1564A"/>
    <w:rsid w:val="00FC165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9F6D"/>
  <w15:chartTrackingRefBased/>
  <w15:docId w15:val="{E8508A8F-3D5F-7743-A7B7-A656D0B11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03F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03F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03FF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03FF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03FF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03FF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03FF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03FF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03FF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3FF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03FF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03FF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03FF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03FF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03FF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03FF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03FF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03FFF"/>
    <w:rPr>
      <w:rFonts w:eastAsiaTheme="majorEastAsia" w:cstheme="majorBidi"/>
      <w:color w:val="272727" w:themeColor="text1" w:themeTint="D8"/>
    </w:rPr>
  </w:style>
  <w:style w:type="paragraph" w:styleId="Titel">
    <w:name w:val="Title"/>
    <w:basedOn w:val="Standard"/>
    <w:next w:val="Standard"/>
    <w:link w:val="TitelZchn"/>
    <w:uiPriority w:val="10"/>
    <w:qFormat/>
    <w:rsid w:val="0000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03FF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03FF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03FF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03FF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03FFF"/>
    <w:rPr>
      <w:i/>
      <w:iCs/>
      <w:color w:val="404040" w:themeColor="text1" w:themeTint="BF"/>
    </w:rPr>
  </w:style>
  <w:style w:type="paragraph" w:styleId="Listenabsatz">
    <w:name w:val="List Paragraph"/>
    <w:basedOn w:val="Standard"/>
    <w:uiPriority w:val="34"/>
    <w:qFormat/>
    <w:rsid w:val="00003FFF"/>
    <w:pPr>
      <w:ind w:left="720"/>
      <w:contextualSpacing/>
    </w:pPr>
  </w:style>
  <w:style w:type="character" w:styleId="IntensiveHervorhebung">
    <w:name w:val="Intense Emphasis"/>
    <w:basedOn w:val="Absatz-Standardschriftart"/>
    <w:uiPriority w:val="21"/>
    <w:qFormat/>
    <w:rsid w:val="00003FFF"/>
    <w:rPr>
      <w:i/>
      <w:iCs/>
      <w:color w:val="0F4761" w:themeColor="accent1" w:themeShade="BF"/>
    </w:rPr>
  </w:style>
  <w:style w:type="paragraph" w:styleId="IntensivesZitat">
    <w:name w:val="Intense Quote"/>
    <w:basedOn w:val="Standard"/>
    <w:next w:val="Standard"/>
    <w:link w:val="IntensivesZitatZchn"/>
    <w:uiPriority w:val="30"/>
    <w:qFormat/>
    <w:rsid w:val="00003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03FFF"/>
    <w:rPr>
      <w:i/>
      <w:iCs/>
      <w:color w:val="0F4761" w:themeColor="accent1" w:themeShade="BF"/>
    </w:rPr>
  </w:style>
  <w:style w:type="character" w:styleId="IntensiverVerweis">
    <w:name w:val="Intense Reference"/>
    <w:basedOn w:val="Absatz-Standardschriftart"/>
    <w:uiPriority w:val="32"/>
    <w:qFormat/>
    <w:rsid w:val="00003FFF"/>
    <w:rPr>
      <w:b/>
      <w:bCs/>
      <w:smallCaps/>
      <w:color w:val="0F4761" w:themeColor="accent1" w:themeShade="BF"/>
      <w:spacing w:val="5"/>
    </w:rPr>
  </w:style>
  <w:style w:type="character" w:styleId="Fett">
    <w:name w:val="Strong"/>
    <w:basedOn w:val="Absatz-Standardschriftart"/>
    <w:uiPriority w:val="22"/>
    <w:qFormat/>
    <w:rsid w:val="0006029C"/>
    <w:rPr>
      <w:b/>
    </w:rPr>
  </w:style>
  <w:style w:type="character" w:styleId="Hyperlink">
    <w:name w:val="Hyperlink"/>
    <w:basedOn w:val="Absatz-Standardschriftart"/>
    <w:uiPriority w:val="99"/>
    <w:unhideWhenUsed/>
    <w:rsid w:val="00AF6267"/>
    <w:rPr>
      <w:color w:val="467886" w:themeColor="hyperlink"/>
      <w:u w:val="single"/>
    </w:rPr>
  </w:style>
  <w:style w:type="table" w:styleId="Tabellenraster">
    <w:name w:val="Table Grid"/>
    <w:basedOn w:val="NormaleTabelle"/>
    <w:uiPriority w:val="39"/>
    <w:rsid w:val="00AF6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DE245F"/>
    <w:pPr>
      <w:spacing w:before="100" w:beforeAutospacing="1" w:after="100" w:afterAutospacing="1" w:line="240" w:lineRule="auto"/>
    </w:pPr>
    <w:rPr>
      <w:rFonts w:ascii="Times New Roman" w:eastAsia="Times New Roman" w:hAnsi="Times New Roman" w:cs="Times New Roman"/>
      <w:kern w:val="0"/>
      <w:lang w:val="de-DE" w:eastAsia="de-DE"/>
      <w14:ligatures w14:val="none"/>
    </w:rPr>
  </w:style>
  <w:style w:type="character" w:styleId="Hervorhebung">
    <w:name w:val="Emphasis"/>
    <w:basedOn w:val="Absatz-Standardschriftart"/>
    <w:uiPriority w:val="20"/>
    <w:qFormat/>
    <w:rsid w:val="00DE245F"/>
    <w:rPr>
      <w:i/>
      <w:iCs/>
    </w:rPr>
  </w:style>
  <w:style w:type="character" w:styleId="NichtaufgelsteErwhnung">
    <w:name w:val="Unresolved Mention"/>
    <w:basedOn w:val="Absatz-Standardschriftart"/>
    <w:uiPriority w:val="99"/>
    <w:semiHidden/>
    <w:unhideWhenUsed/>
    <w:rsid w:val="006E5E7B"/>
    <w:rPr>
      <w:color w:val="605E5C"/>
      <w:shd w:val="clear" w:color="auto" w:fill="E1DFDD"/>
    </w:rPr>
  </w:style>
  <w:style w:type="paragraph" w:customStyle="1" w:styleId="Default">
    <w:name w:val="Default"/>
    <w:rsid w:val="003654D6"/>
    <w:pPr>
      <w:autoSpaceDE w:val="0"/>
      <w:autoSpaceDN w:val="0"/>
      <w:adjustRightInd w:val="0"/>
      <w:spacing w:after="0" w:line="240" w:lineRule="auto"/>
    </w:pPr>
    <w:rPr>
      <w:rFonts w:ascii="Aptos" w:hAnsi="Aptos" w:cs="Aptos"/>
      <w:color w:val="000000"/>
      <w:kern w:val="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2146120">
      <w:bodyDiv w:val="1"/>
      <w:marLeft w:val="0"/>
      <w:marRight w:val="0"/>
      <w:marTop w:val="0"/>
      <w:marBottom w:val="0"/>
      <w:divBdr>
        <w:top w:val="none" w:sz="0" w:space="0" w:color="auto"/>
        <w:left w:val="none" w:sz="0" w:space="0" w:color="auto"/>
        <w:bottom w:val="none" w:sz="0" w:space="0" w:color="auto"/>
        <w:right w:val="none" w:sz="0" w:space="0" w:color="auto"/>
      </w:divBdr>
    </w:div>
    <w:div w:id="730233962">
      <w:bodyDiv w:val="1"/>
      <w:marLeft w:val="0"/>
      <w:marRight w:val="0"/>
      <w:marTop w:val="0"/>
      <w:marBottom w:val="0"/>
      <w:divBdr>
        <w:top w:val="none" w:sz="0" w:space="0" w:color="auto"/>
        <w:left w:val="none" w:sz="0" w:space="0" w:color="auto"/>
        <w:bottom w:val="none" w:sz="0" w:space="0" w:color="auto"/>
        <w:right w:val="none" w:sz="0" w:space="0" w:color="auto"/>
      </w:divBdr>
    </w:div>
    <w:div w:id="958607358">
      <w:bodyDiv w:val="1"/>
      <w:marLeft w:val="0"/>
      <w:marRight w:val="0"/>
      <w:marTop w:val="0"/>
      <w:marBottom w:val="0"/>
      <w:divBdr>
        <w:top w:val="none" w:sz="0" w:space="0" w:color="auto"/>
        <w:left w:val="none" w:sz="0" w:space="0" w:color="auto"/>
        <w:bottom w:val="none" w:sz="0" w:space="0" w:color="auto"/>
        <w:right w:val="none" w:sz="0" w:space="0" w:color="auto"/>
      </w:divBdr>
    </w:div>
    <w:div w:id="182373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mailto:nicole.madaras@gorenje.com" TargetMode="Externa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hyperlink" Target="https://ursula.piwigo.com/index?/category/1-hisense_gorenje_pa_aktuelle_marktzahlen" TargetMode="External"/><Relationship Id="rId11" Type="http://schemas.openxmlformats.org/officeDocument/2006/relationships/image" Target="media/image6.jpeg"/><Relationship Id="rId24" Type="http://schemas.openxmlformats.org/officeDocument/2006/relationships/image" Target="media/image19.jpg"/><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1163</Words>
  <Characters>7333</Characters>
  <Application>Microsoft Office Word</Application>
  <DocSecurity>0</DocSecurity>
  <Lines>61</Lines>
  <Paragraphs>16</Paragraphs>
  <ScaleCrop>false</ScaleCrop>
  <HeadingPairs>
    <vt:vector size="2" baseType="variant">
      <vt:variant>
        <vt:lpstr>Titel</vt:lpstr>
      </vt:variant>
      <vt:variant>
        <vt:i4>1</vt:i4>
      </vt:variant>
    </vt:vector>
  </HeadingPairs>
  <TitlesOfParts>
    <vt:vector size="1" baseType="lpstr">
      <vt:lpstr/>
    </vt:vector>
  </TitlesOfParts>
  <Company>Ursula Wirth Consulting</Company>
  <LinksUpToDate>false</LinksUpToDate>
  <CharactersWithSpaces>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Wirth</dc:creator>
  <cp:keywords/>
  <dc:description/>
  <cp:lastModifiedBy>Ursula Wirth</cp:lastModifiedBy>
  <cp:revision>2</cp:revision>
  <dcterms:created xsi:type="dcterms:W3CDTF">2025-11-21T09:54:00Z</dcterms:created>
  <dcterms:modified xsi:type="dcterms:W3CDTF">2025-11-21T09:54:00Z</dcterms:modified>
</cp:coreProperties>
</file>